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CF15D">
      <w:pPr>
        <w:pStyle w:val="2"/>
      </w:pPr>
    </w:p>
    <w:p w14:paraId="6AC42565">
      <w:pPr>
        <w:ind w:left="720" w:hanging="360"/>
      </w:pPr>
    </w:p>
    <w:sdt>
      <w:sdtPr>
        <w:id w:val="1897085805"/>
        <w:docPartObj>
          <w:docPartGallery w:val="autotext"/>
        </w:docPartObj>
      </w:sdtPr>
      <w:sdtEndPr>
        <w:rPr>
          <w:b/>
          <w:sz w:val="52"/>
          <w:szCs w:val="52"/>
        </w:rPr>
      </w:sdtEndPr>
      <w:sdtContent>
        <w:p w14:paraId="01DB7EC5">
          <w:pPr>
            <w:ind w:firstLine="284"/>
            <w:jc w:val="center"/>
            <w:rPr>
              <w:sz w:val="48"/>
              <w:szCs w:val="48"/>
            </w:rPr>
          </w:pPr>
          <w:r>
            <w:rPr>
              <w:sz w:val="36"/>
              <w:szCs w:val="36"/>
            </w:rPr>
            <w:t>ÁREA DE RELIGIÓN Y MORAL CATÓLICA</w:t>
          </w:r>
        </w:p>
        <w:p w14:paraId="5C9AEE68">
          <w:pPr>
            <w:ind w:firstLine="284"/>
            <w:jc w:val="center"/>
            <w:rPr>
              <w:sz w:val="52"/>
              <w:szCs w:val="52"/>
            </w:rPr>
          </w:pPr>
        </w:p>
        <w:p w14:paraId="3EB8F762">
          <w:pPr>
            <w:ind w:firstLine="284"/>
            <w:jc w:val="center"/>
            <w:rPr>
              <w:sz w:val="52"/>
              <w:szCs w:val="52"/>
            </w:rPr>
          </w:pPr>
        </w:p>
        <w:p w14:paraId="58F72EC9">
          <w:pPr>
            <w:ind w:firstLine="284"/>
            <w:jc w:val="center"/>
            <w:rPr>
              <w:sz w:val="52"/>
              <w:szCs w:val="52"/>
            </w:rPr>
          </w:pPr>
        </w:p>
        <w:p w14:paraId="1DCABA1A">
          <w:pPr>
            <w:pBdr>
              <w:top w:val="single" w:color="auto" w:sz="4" w:space="1"/>
              <w:left w:val="single" w:color="auto" w:sz="4" w:space="4"/>
              <w:bottom w:val="single" w:color="auto" w:sz="4" w:space="1"/>
              <w:right w:val="single" w:color="auto" w:sz="4" w:space="4"/>
            </w:pBdr>
            <w:ind w:firstLine="284"/>
            <w:jc w:val="center"/>
            <w:rPr>
              <w:sz w:val="72"/>
              <w:szCs w:val="72"/>
            </w:rPr>
          </w:pPr>
          <w:r>
            <w:rPr>
              <w:sz w:val="72"/>
              <w:szCs w:val="72"/>
            </w:rPr>
            <w:t>PROGRAMACIÓN DIDÁCTICA</w:t>
          </w:r>
        </w:p>
        <w:p w14:paraId="6AEF668C">
          <w:pPr>
            <w:pBdr>
              <w:top w:val="single" w:color="auto" w:sz="4" w:space="1"/>
              <w:left w:val="single" w:color="auto" w:sz="4" w:space="4"/>
              <w:bottom w:val="single" w:color="auto" w:sz="4" w:space="1"/>
              <w:right w:val="single" w:color="auto" w:sz="4" w:space="4"/>
            </w:pBdr>
            <w:ind w:firstLine="284"/>
            <w:jc w:val="center"/>
            <w:rPr>
              <w:rFonts w:hint="default"/>
              <w:sz w:val="72"/>
              <w:szCs w:val="72"/>
              <w:lang w:val="es-ES"/>
            </w:rPr>
          </w:pPr>
          <w:r>
            <w:rPr>
              <w:rFonts w:hint="default"/>
              <w:sz w:val="72"/>
              <w:szCs w:val="72"/>
              <w:lang w:val="es-ES"/>
            </w:rPr>
            <w:t>BACHILLERATO</w:t>
          </w:r>
        </w:p>
        <w:p w14:paraId="49F68B01">
          <w:pPr>
            <w:pBdr>
              <w:top w:val="single" w:color="auto" w:sz="4" w:space="1"/>
              <w:left w:val="single" w:color="auto" w:sz="4" w:space="4"/>
              <w:bottom w:val="single" w:color="auto" w:sz="4" w:space="1"/>
              <w:right w:val="single" w:color="auto" w:sz="4" w:space="4"/>
            </w:pBdr>
            <w:ind w:firstLine="284"/>
            <w:jc w:val="center"/>
            <w:rPr>
              <w:sz w:val="72"/>
              <w:szCs w:val="72"/>
            </w:rPr>
          </w:pPr>
        </w:p>
        <w:p w14:paraId="3C764F35">
          <w:pPr>
            <w:rPr>
              <w:sz w:val="72"/>
              <w:szCs w:val="72"/>
            </w:rPr>
          </w:pPr>
        </w:p>
        <w:p w14:paraId="4AE5C5A8">
          <w:pPr>
            <w:ind w:firstLine="284"/>
            <w:jc w:val="both"/>
            <w:rPr>
              <w:sz w:val="52"/>
              <w:szCs w:val="52"/>
            </w:rPr>
          </w:pPr>
          <w:bookmarkStart w:id="104" w:name="_GoBack"/>
          <w:bookmarkEnd w:id="104"/>
        </w:p>
        <w:p w14:paraId="6BDC9AA4">
          <w:pPr>
            <w:ind w:firstLine="284"/>
            <w:jc w:val="center"/>
            <w:rPr>
              <w:sz w:val="52"/>
              <w:szCs w:val="52"/>
            </w:rPr>
          </w:pPr>
        </w:p>
        <w:p w14:paraId="092572E7">
          <w:pPr>
            <w:ind w:firstLine="284"/>
            <w:jc w:val="center"/>
            <w:rPr>
              <w:sz w:val="52"/>
              <w:szCs w:val="52"/>
            </w:rPr>
          </w:pPr>
          <w:r>
            <w:rPr>
              <w:sz w:val="52"/>
              <w:szCs w:val="52"/>
            </w:rPr>
            <w:t>IES CASTELLA VETULA</w:t>
          </w:r>
        </w:p>
        <w:p w14:paraId="7CB5BBFD">
          <w:pPr>
            <w:ind w:firstLine="284"/>
            <w:jc w:val="center"/>
            <w:rPr>
              <w:sz w:val="52"/>
              <w:szCs w:val="52"/>
            </w:rPr>
          </w:pPr>
        </w:p>
        <w:p w14:paraId="276C8F74">
          <w:pPr>
            <w:ind w:firstLine="284"/>
            <w:jc w:val="center"/>
            <w:rPr>
              <w:sz w:val="52"/>
              <w:szCs w:val="52"/>
            </w:rPr>
          </w:pPr>
          <w:r>
            <w:rPr>
              <w:sz w:val="52"/>
              <w:szCs w:val="52"/>
            </w:rPr>
            <w:t>MEDINA DE POMAR</w:t>
          </w:r>
        </w:p>
        <w:p w14:paraId="0AC80DF1">
          <w:pPr>
            <w:ind w:firstLine="284"/>
            <w:jc w:val="center"/>
            <w:rPr>
              <w:sz w:val="52"/>
              <w:szCs w:val="52"/>
            </w:rPr>
          </w:pPr>
        </w:p>
        <w:p w14:paraId="02374490">
          <w:pPr>
            <w:ind w:firstLine="284"/>
            <w:jc w:val="center"/>
            <w:rPr>
              <w:rFonts w:hint="default"/>
              <w:sz w:val="52"/>
              <w:szCs w:val="52"/>
              <w:lang w:val="es-ES"/>
            </w:rPr>
          </w:pPr>
          <w:r>
            <w:rPr>
              <w:rFonts w:hint="default"/>
              <w:sz w:val="52"/>
              <w:szCs w:val="52"/>
              <w:lang w:val="es-ES"/>
            </w:rPr>
            <w:t>CURSO 25-26</w:t>
          </w:r>
        </w:p>
        <w:p w14:paraId="33C4FD42">
          <w:pPr>
            <w:rPr>
              <w:sz w:val="52"/>
              <w:szCs w:val="52"/>
            </w:rPr>
          </w:pPr>
        </w:p>
        <w:p w14:paraId="37CB7DE4">
          <w:pPr>
            <w:rPr>
              <w:sz w:val="52"/>
              <w:szCs w:val="52"/>
            </w:rPr>
          </w:pPr>
        </w:p>
      </w:sdtContent>
    </w:sdt>
    <w:sdt>
      <w:sdtPr>
        <w:rPr>
          <w:rFonts w:ascii="Arial" w:hAnsi="Arial" w:eastAsia="Arial" w:cs="Arial"/>
          <w:color w:val="auto"/>
          <w:sz w:val="22"/>
          <w:szCs w:val="22"/>
        </w:rPr>
        <w:id w:val="1761016173"/>
        <w:docPartObj>
          <w:docPartGallery w:val="Table of Contents"/>
          <w:docPartUnique/>
        </w:docPartObj>
      </w:sdtPr>
      <w:sdtEndPr>
        <w:rPr>
          <w:rFonts w:ascii="Arial" w:hAnsi="Arial" w:eastAsia="Arial" w:cs="Arial"/>
          <w:b/>
          <w:bCs/>
          <w:color w:val="auto"/>
          <w:sz w:val="22"/>
          <w:szCs w:val="22"/>
        </w:rPr>
      </w:sdtEndPr>
      <w:sdtContent>
        <w:p w14:paraId="14A9552B">
          <w:pPr>
            <w:pStyle w:val="26"/>
          </w:pPr>
          <w:r>
            <w:t>Contenido</w:t>
          </w:r>
        </w:p>
        <w:p w14:paraId="3F351515">
          <w:pPr>
            <w:pStyle w:val="9"/>
            <w:tabs>
              <w:tab w:val="left" w:pos="480"/>
              <w:tab w:val="right" w:leader="dot" w:pos="8494"/>
            </w:tabs>
            <w:rPr>
              <w:b w:val="0"/>
              <w:sz w:val="22"/>
              <w:szCs w:val="22"/>
              <w:lang w:val="es-ES"/>
            </w:rPr>
          </w:pPr>
          <w:r>
            <w:fldChar w:fldCharType="begin"/>
          </w:r>
          <w:r>
            <w:instrText xml:space="preserve"> TOC \o "1-3" \h \z \u </w:instrText>
          </w:r>
          <w:r>
            <w:fldChar w:fldCharType="separate"/>
          </w:r>
          <w:r>
            <w:fldChar w:fldCharType="begin"/>
          </w:r>
          <w:r>
            <w:instrText xml:space="preserve"> HYPERLINK \l "_Toc120868497" </w:instrText>
          </w:r>
          <w:r>
            <w:fldChar w:fldCharType="separate"/>
          </w:r>
          <w:r>
            <w:rPr>
              <w:rStyle w:val="7"/>
              <w:rFonts w:ascii="Arial" w:hAnsi="Arial" w:cs="Arial"/>
              <w:bCs/>
            </w:rPr>
            <w:t>1.</w:t>
          </w:r>
          <w:r>
            <w:rPr>
              <w:b w:val="0"/>
              <w:sz w:val="22"/>
              <w:szCs w:val="22"/>
              <w:lang w:val="es-ES"/>
            </w:rPr>
            <w:tab/>
          </w:r>
          <w:r>
            <w:rPr>
              <w:rStyle w:val="7"/>
              <w:rFonts w:ascii="Arial" w:hAnsi="Arial" w:cs="Arial"/>
              <w:bCs/>
            </w:rPr>
            <w:t>INTRODUCCIÓN</w:t>
          </w:r>
          <w:r>
            <w:tab/>
          </w:r>
          <w:r>
            <w:fldChar w:fldCharType="begin"/>
          </w:r>
          <w:r>
            <w:instrText xml:space="preserve"> PAGEREF _Toc120868497 \h </w:instrText>
          </w:r>
          <w:r>
            <w:fldChar w:fldCharType="separate"/>
          </w:r>
          <w:r>
            <w:t>5</w:t>
          </w:r>
          <w:r>
            <w:fldChar w:fldCharType="end"/>
          </w:r>
          <w:r>
            <w:fldChar w:fldCharType="end"/>
          </w:r>
        </w:p>
        <w:p w14:paraId="7276A4E3">
          <w:pPr>
            <w:pStyle w:val="9"/>
            <w:tabs>
              <w:tab w:val="right" w:leader="dot" w:pos="8494"/>
            </w:tabs>
            <w:rPr>
              <w:b w:val="0"/>
              <w:sz w:val="22"/>
              <w:szCs w:val="22"/>
              <w:lang w:val="es-ES"/>
            </w:rPr>
          </w:pPr>
          <w:r>
            <w:fldChar w:fldCharType="begin"/>
          </w:r>
          <w:r>
            <w:instrText xml:space="preserve"> HYPERLINK \l "_Toc120868498" </w:instrText>
          </w:r>
          <w:r>
            <w:fldChar w:fldCharType="separate"/>
          </w:r>
          <w:r>
            <w:rPr>
              <w:rStyle w:val="7"/>
              <w:rFonts w:ascii="Arial" w:hAnsi="Arial" w:cs="Arial"/>
              <w:bCs/>
            </w:rPr>
            <w:t>1.1 MARCO LEGAL</w:t>
          </w:r>
          <w:r>
            <w:tab/>
          </w:r>
          <w:r>
            <w:fldChar w:fldCharType="begin"/>
          </w:r>
          <w:r>
            <w:instrText xml:space="preserve"> PAGEREF _Toc120868498 \h </w:instrText>
          </w:r>
          <w:r>
            <w:fldChar w:fldCharType="separate"/>
          </w:r>
          <w:r>
            <w:t>6</w:t>
          </w:r>
          <w:r>
            <w:fldChar w:fldCharType="end"/>
          </w:r>
          <w:r>
            <w:fldChar w:fldCharType="end"/>
          </w:r>
        </w:p>
        <w:p w14:paraId="4CA085A3">
          <w:pPr>
            <w:pStyle w:val="10"/>
            <w:tabs>
              <w:tab w:val="left" w:pos="880"/>
              <w:tab w:val="right" w:leader="dot" w:pos="8494"/>
            </w:tabs>
            <w:rPr>
              <w:b w:val="0"/>
              <w:lang w:val="es-ES"/>
            </w:rPr>
          </w:pPr>
          <w:r>
            <w:fldChar w:fldCharType="begin"/>
          </w:r>
          <w:r>
            <w:instrText xml:space="preserve"> HYPERLINK \l "_Toc120868499" </w:instrText>
          </w:r>
          <w:r>
            <w:fldChar w:fldCharType="separate"/>
          </w:r>
          <w:r>
            <w:rPr>
              <w:rStyle w:val="7"/>
              <w:rFonts w:ascii="Arial" w:hAnsi="Arial" w:cs="Arial"/>
              <w:bCs/>
            </w:rPr>
            <w:t>1.1.</w:t>
          </w:r>
          <w:r>
            <w:rPr>
              <w:b w:val="0"/>
              <w:lang w:val="es-ES"/>
            </w:rPr>
            <w:tab/>
          </w:r>
          <w:r>
            <w:rPr>
              <w:rStyle w:val="7"/>
              <w:rFonts w:ascii="Arial" w:hAnsi="Arial" w:cs="Arial"/>
              <w:bCs/>
            </w:rPr>
            <w:t>Normativa nacional</w:t>
          </w:r>
          <w:r>
            <w:tab/>
          </w:r>
          <w:r>
            <w:fldChar w:fldCharType="begin"/>
          </w:r>
          <w:r>
            <w:instrText xml:space="preserve"> PAGEREF _Toc120868499 \h </w:instrText>
          </w:r>
          <w:r>
            <w:fldChar w:fldCharType="separate"/>
          </w:r>
          <w:r>
            <w:t>6</w:t>
          </w:r>
          <w:r>
            <w:fldChar w:fldCharType="end"/>
          </w:r>
          <w:r>
            <w:fldChar w:fldCharType="end"/>
          </w:r>
        </w:p>
        <w:p w14:paraId="45338AB7">
          <w:pPr>
            <w:pStyle w:val="10"/>
            <w:tabs>
              <w:tab w:val="left" w:pos="880"/>
              <w:tab w:val="right" w:leader="dot" w:pos="8494"/>
            </w:tabs>
            <w:rPr>
              <w:b w:val="0"/>
              <w:lang w:val="es-ES"/>
            </w:rPr>
          </w:pPr>
          <w:r>
            <w:fldChar w:fldCharType="begin"/>
          </w:r>
          <w:r>
            <w:instrText xml:space="preserve"> HYPERLINK \l "_Toc120868500" </w:instrText>
          </w:r>
          <w:r>
            <w:fldChar w:fldCharType="separate"/>
          </w:r>
          <w:r>
            <w:rPr>
              <w:rStyle w:val="7"/>
              <w:rFonts w:ascii="Arial" w:hAnsi="Arial" w:cs="Arial"/>
              <w:bCs/>
            </w:rPr>
            <w:t>1.2.</w:t>
          </w:r>
          <w:r>
            <w:rPr>
              <w:b w:val="0"/>
              <w:lang w:val="es-ES"/>
            </w:rPr>
            <w:tab/>
          </w:r>
          <w:r>
            <w:rPr>
              <w:rStyle w:val="7"/>
              <w:rFonts w:ascii="Arial" w:hAnsi="Arial" w:cs="Arial"/>
              <w:bCs/>
            </w:rPr>
            <w:t>Normativa Autonómica</w:t>
          </w:r>
          <w:r>
            <w:tab/>
          </w:r>
          <w:r>
            <w:fldChar w:fldCharType="begin"/>
          </w:r>
          <w:r>
            <w:instrText xml:space="preserve"> PAGEREF _Toc120868500 \h </w:instrText>
          </w:r>
          <w:r>
            <w:fldChar w:fldCharType="separate"/>
          </w:r>
          <w:r>
            <w:t>6</w:t>
          </w:r>
          <w:r>
            <w:fldChar w:fldCharType="end"/>
          </w:r>
          <w:r>
            <w:fldChar w:fldCharType="end"/>
          </w:r>
        </w:p>
        <w:p w14:paraId="655D79C7">
          <w:pPr>
            <w:pStyle w:val="10"/>
            <w:tabs>
              <w:tab w:val="left" w:pos="880"/>
              <w:tab w:val="right" w:leader="dot" w:pos="8494"/>
            </w:tabs>
            <w:rPr>
              <w:b w:val="0"/>
              <w:lang w:val="es-ES"/>
            </w:rPr>
          </w:pPr>
          <w:r>
            <w:fldChar w:fldCharType="begin"/>
          </w:r>
          <w:r>
            <w:instrText xml:space="preserve"> HYPERLINK \l "_Toc120868501" </w:instrText>
          </w:r>
          <w:r>
            <w:fldChar w:fldCharType="separate"/>
          </w:r>
          <w:r>
            <w:rPr>
              <w:rStyle w:val="7"/>
              <w:rFonts w:ascii="Arial" w:hAnsi="Arial" w:cs="Arial"/>
              <w:bCs/>
            </w:rPr>
            <w:t>1.3.</w:t>
          </w:r>
          <w:r>
            <w:rPr>
              <w:b w:val="0"/>
              <w:lang w:val="es-ES"/>
            </w:rPr>
            <w:tab/>
          </w:r>
          <w:r>
            <w:rPr>
              <w:rStyle w:val="7"/>
              <w:rFonts w:ascii="Arial" w:hAnsi="Arial" w:cs="Arial"/>
              <w:bCs/>
            </w:rPr>
            <w:t>Currículo de Religión</w:t>
          </w:r>
          <w:r>
            <w:tab/>
          </w:r>
          <w:r>
            <w:fldChar w:fldCharType="begin"/>
          </w:r>
          <w:r>
            <w:instrText xml:space="preserve"> PAGEREF _Toc120868501 \h </w:instrText>
          </w:r>
          <w:r>
            <w:fldChar w:fldCharType="separate"/>
          </w:r>
          <w:r>
            <w:t>6</w:t>
          </w:r>
          <w:r>
            <w:fldChar w:fldCharType="end"/>
          </w:r>
          <w:r>
            <w:fldChar w:fldCharType="end"/>
          </w:r>
        </w:p>
        <w:p w14:paraId="4E15A554">
          <w:pPr>
            <w:pStyle w:val="10"/>
            <w:tabs>
              <w:tab w:val="left" w:pos="880"/>
              <w:tab w:val="right" w:leader="dot" w:pos="8494"/>
            </w:tabs>
            <w:rPr>
              <w:b w:val="0"/>
              <w:lang w:val="es-ES"/>
            </w:rPr>
          </w:pPr>
          <w:r>
            <w:fldChar w:fldCharType="begin"/>
          </w:r>
          <w:r>
            <w:instrText xml:space="preserve"> HYPERLINK \l "_Toc120868502" </w:instrText>
          </w:r>
          <w:r>
            <w:fldChar w:fldCharType="separate"/>
          </w:r>
          <w:r>
            <w:rPr>
              <w:rStyle w:val="7"/>
              <w:rFonts w:ascii="Arial" w:hAnsi="Arial" w:cs="Arial"/>
              <w:bCs/>
            </w:rPr>
            <w:t>1.4.</w:t>
          </w:r>
          <w:r>
            <w:rPr>
              <w:b w:val="0"/>
              <w:lang w:val="es-ES"/>
            </w:rPr>
            <w:tab/>
          </w:r>
          <w:r>
            <w:rPr>
              <w:rStyle w:val="7"/>
              <w:rFonts w:ascii="Arial" w:hAnsi="Arial" w:cs="Arial"/>
              <w:bCs/>
            </w:rPr>
            <w:t>Definiciones LOMLOE  (art. 2 217/2022)</w:t>
          </w:r>
          <w:r>
            <w:tab/>
          </w:r>
          <w:r>
            <w:fldChar w:fldCharType="begin"/>
          </w:r>
          <w:r>
            <w:instrText xml:space="preserve"> PAGEREF _Toc120868502 \h </w:instrText>
          </w:r>
          <w:r>
            <w:fldChar w:fldCharType="separate"/>
          </w:r>
          <w:r>
            <w:t>6</w:t>
          </w:r>
          <w:r>
            <w:fldChar w:fldCharType="end"/>
          </w:r>
          <w:r>
            <w:fldChar w:fldCharType="end"/>
          </w:r>
        </w:p>
        <w:p w14:paraId="2F745FC8">
          <w:pPr>
            <w:pStyle w:val="9"/>
            <w:tabs>
              <w:tab w:val="right" w:leader="dot" w:pos="8494"/>
            </w:tabs>
            <w:rPr>
              <w:b w:val="0"/>
              <w:sz w:val="22"/>
              <w:szCs w:val="22"/>
              <w:lang w:val="es-ES"/>
            </w:rPr>
          </w:pPr>
          <w:r>
            <w:fldChar w:fldCharType="begin"/>
          </w:r>
          <w:r>
            <w:instrText xml:space="preserve"> HYPERLINK \l "_Toc120868503" </w:instrText>
          </w:r>
          <w:r>
            <w:fldChar w:fldCharType="separate"/>
          </w:r>
          <w:r>
            <w:rPr>
              <w:rStyle w:val="7"/>
              <w:rFonts w:ascii="Arial" w:hAnsi="Arial" w:cs="Arial"/>
              <w:bCs/>
            </w:rPr>
            <w:t>1.2 EL ÁREA DE RELIGIÓN EN SECUNDARIA</w:t>
          </w:r>
          <w:r>
            <w:tab/>
          </w:r>
          <w:r>
            <w:fldChar w:fldCharType="begin"/>
          </w:r>
          <w:r>
            <w:instrText xml:space="preserve"> PAGEREF _Toc120868503 \h </w:instrText>
          </w:r>
          <w:r>
            <w:fldChar w:fldCharType="separate"/>
          </w:r>
          <w:r>
            <w:t>7</w:t>
          </w:r>
          <w:r>
            <w:fldChar w:fldCharType="end"/>
          </w:r>
          <w:r>
            <w:fldChar w:fldCharType="end"/>
          </w:r>
        </w:p>
        <w:p w14:paraId="1E8B5473">
          <w:pPr>
            <w:pStyle w:val="10"/>
            <w:tabs>
              <w:tab w:val="right" w:leader="dot" w:pos="8494"/>
            </w:tabs>
            <w:rPr>
              <w:b w:val="0"/>
              <w:lang w:val="es-ES"/>
            </w:rPr>
          </w:pPr>
          <w:r>
            <w:fldChar w:fldCharType="begin"/>
          </w:r>
          <w:r>
            <w:instrText xml:space="preserve"> HYPERLINK \l "_Toc120868504" </w:instrText>
          </w:r>
          <w:r>
            <w:fldChar w:fldCharType="separate"/>
          </w:r>
          <w:r>
            <w:rPr>
              <w:rStyle w:val="7"/>
              <w:rFonts w:ascii="Arial" w:hAnsi="Arial" w:cs="Arial"/>
              <w:bCs/>
            </w:rPr>
            <w:t>1.2.1 Características de la etapa.</w:t>
          </w:r>
          <w:r>
            <w:tab/>
          </w:r>
          <w:r>
            <w:fldChar w:fldCharType="begin"/>
          </w:r>
          <w:r>
            <w:instrText xml:space="preserve"> PAGEREF _Toc120868504 \h </w:instrText>
          </w:r>
          <w:r>
            <w:fldChar w:fldCharType="separate"/>
          </w:r>
          <w:r>
            <w:t>7</w:t>
          </w:r>
          <w:r>
            <w:fldChar w:fldCharType="end"/>
          </w:r>
          <w:r>
            <w:fldChar w:fldCharType="end"/>
          </w:r>
        </w:p>
        <w:p w14:paraId="62337C9E">
          <w:pPr>
            <w:pStyle w:val="8"/>
            <w:tabs>
              <w:tab w:val="right" w:leader="dot" w:pos="8494"/>
            </w:tabs>
            <w:rPr>
              <w:lang w:val="es-ES"/>
            </w:rPr>
          </w:pPr>
          <w:r>
            <w:fldChar w:fldCharType="begin"/>
          </w:r>
          <w:r>
            <w:instrText xml:space="preserve"> HYPERLINK \l "_Toc120868505" </w:instrText>
          </w:r>
          <w:r>
            <w:fldChar w:fldCharType="separate"/>
          </w:r>
          <w:r>
            <w:rPr>
              <w:rStyle w:val="7"/>
              <w:rFonts w:ascii="Arial" w:hAnsi="Arial" w:cs="Arial"/>
            </w:rPr>
            <w:t>1.2.1.1.Fines y principios pedagógicos</w:t>
          </w:r>
          <w:r>
            <w:tab/>
          </w:r>
          <w:r>
            <w:fldChar w:fldCharType="begin"/>
          </w:r>
          <w:r>
            <w:instrText xml:space="preserve"> PAGEREF _Toc120868505 \h </w:instrText>
          </w:r>
          <w:r>
            <w:fldChar w:fldCharType="separate"/>
          </w:r>
          <w:r>
            <w:t>7</w:t>
          </w:r>
          <w:r>
            <w:fldChar w:fldCharType="end"/>
          </w:r>
          <w:r>
            <w:fldChar w:fldCharType="end"/>
          </w:r>
        </w:p>
        <w:p w14:paraId="6C40A61E">
          <w:pPr>
            <w:pStyle w:val="8"/>
            <w:tabs>
              <w:tab w:val="right" w:leader="dot" w:pos="8494"/>
            </w:tabs>
            <w:rPr>
              <w:lang w:val="es-ES"/>
            </w:rPr>
          </w:pPr>
          <w:r>
            <w:fldChar w:fldCharType="begin"/>
          </w:r>
          <w:r>
            <w:instrText xml:space="preserve"> HYPERLINK \l "_Toc120868506" </w:instrText>
          </w:r>
          <w:r>
            <w:fldChar w:fldCharType="separate"/>
          </w:r>
          <w:r>
            <w:rPr>
              <w:rStyle w:val="7"/>
              <w:rFonts w:ascii="Arial" w:hAnsi="Arial" w:cs="Arial"/>
            </w:rPr>
            <w:t>1.2.1.2. Principios pedagógicos</w:t>
          </w:r>
          <w:r>
            <w:tab/>
          </w:r>
          <w:r>
            <w:fldChar w:fldCharType="begin"/>
          </w:r>
          <w:r>
            <w:instrText xml:space="preserve"> PAGEREF _Toc120868506 \h </w:instrText>
          </w:r>
          <w:r>
            <w:fldChar w:fldCharType="separate"/>
          </w:r>
          <w:r>
            <w:t>8</w:t>
          </w:r>
          <w:r>
            <w:fldChar w:fldCharType="end"/>
          </w:r>
          <w:r>
            <w:fldChar w:fldCharType="end"/>
          </w:r>
        </w:p>
        <w:p w14:paraId="0731BC3F">
          <w:pPr>
            <w:pStyle w:val="10"/>
            <w:tabs>
              <w:tab w:val="right" w:leader="dot" w:pos="8494"/>
            </w:tabs>
            <w:rPr>
              <w:b w:val="0"/>
              <w:lang w:val="es-ES"/>
            </w:rPr>
          </w:pPr>
          <w:r>
            <w:fldChar w:fldCharType="begin"/>
          </w:r>
          <w:r>
            <w:instrText xml:space="preserve"> HYPERLINK \l "_Toc120868507" </w:instrText>
          </w:r>
          <w:r>
            <w:fldChar w:fldCharType="separate"/>
          </w:r>
          <w:r>
            <w:rPr>
              <w:rStyle w:val="7"/>
              <w:rFonts w:ascii="Arial" w:hAnsi="Arial" w:cs="Arial"/>
              <w:bCs/>
            </w:rPr>
            <w:t>1.2.2. El área/materia de religión en Secundaria</w:t>
          </w:r>
          <w:r>
            <w:tab/>
          </w:r>
          <w:r>
            <w:fldChar w:fldCharType="begin"/>
          </w:r>
          <w:r>
            <w:instrText xml:space="preserve"> PAGEREF _Toc120868507 \h </w:instrText>
          </w:r>
          <w:r>
            <w:fldChar w:fldCharType="separate"/>
          </w:r>
          <w:r>
            <w:t>9</w:t>
          </w:r>
          <w:r>
            <w:fldChar w:fldCharType="end"/>
          </w:r>
          <w:r>
            <w:fldChar w:fldCharType="end"/>
          </w:r>
        </w:p>
        <w:p w14:paraId="1A0F6D5E">
          <w:pPr>
            <w:pStyle w:val="10"/>
            <w:tabs>
              <w:tab w:val="right" w:leader="dot" w:pos="8494"/>
            </w:tabs>
            <w:rPr>
              <w:b w:val="0"/>
              <w:lang w:val="es-ES"/>
            </w:rPr>
          </w:pPr>
          <w:r>
            <w:fldChar w:fldCharType="begin"/>
          </w:r>
          <w:r>
            <w:instrText xml:space="preserve"> HYPERLINK \l "_Toc120868508" </w:instrText>
          </w:r>
          <w:r>
            <w:fldChar w:fldCharType="separate"/>
          </w:r>
          <w:r>
            <w:rPr>
              <w:rStyle w:val="7"/>
              <w:rFonts w:ascii="Arial" w:hAnsi="Arial" w:cs="Arial"/>
              <w:bCs/>
            </w:rPr>
            <w:t>1.2.3 Justificación de nuestra propuesta</w:t>
          </w:r>
          <w:r>
            <w:tab/>
          </w:r>
          <w:r>
            <w:fldChar w:fldCharType="begin"/>
          </w:r>
          <w:r>
            <w:instrText xml:space="preserve"> PAGEREF _Toc120868508 \h </w:instrText>
          </w:r>
          <w:r>
            <w:fldChar w:fldCharType="separate"/>
          </w:r>
          <w:r>
            <w:t>9</w:t>
          </w:r>
          <w:r>
            <w:fldChar w:fldCharType="end"/>
          </w:r>
          <w:r>
            <w:fldChar w:fldCharType="end"/>
          </w:r>
        </w:p>
        <w:p w14:paraId="5CE376A1">
          <w:pPr>
            <w:pStyle w:val="9"/>
            <w:tabs>
              <w:tab w:val="right" w:leader="dot" w:pos="8494"/>
            </w:tabs>
            <w:rPr>
              <w:b w:val="0"/>
              <w:sz w:val="22"/>
              <w:szCs w:val="22"/>
              <w:lang w:val="es-ES"/>
            </w:rPr>
          </w:pPr>
          <w:r>
            <w:fldChar w:fldCharType="begin"/>
          </w:r>
          <w:r>
            <w:instrText xml:space="preserve"> HYPERLINK \l "_Toc120868509" </w:instrText>
          </w:r>
          <w:r>
            <w:fldChar w:fldCharType="separate"/>
          </w:r>
          <w:r>
            <w:rPr>
              <w:rStyle w:val="7"/>
              <w:rFonts w:ascii="Arial" w:hAnsi="Arial" w:cs="Arial"/>
              <w:bCs/>
            </w:rPr>
            <w:t>1.3. OBJETIVOS DE ETAPA</w:t>
          </w:r>
          <w:r>
            <w:tab/>
          </w:r>
          <w:r>
            <w:fldChar w:fldCharType="begin"/>
          </w:r>
          <w:r>
            <w:instrText xml:space="preserve"> PAGEREF _Toc120868509 \h </w:instrText>
          </w:r>
          <w:r>
            <w:fldChar w:fldCharType="separate"/>
          </w:r>
          <w:r>
            <w:t>11</w:t>
          </w:r>
          <w:r>
            <w:fldChar w:fldCharType="end"/>
          </w:r>
          <w:r>
            <w:fldChar w:fldCharType="end"/>
          </w:r>
        </w:p>
        <w:p w14:paraId="1D4AE345">
          <w:pPr>
            <w:pStyle w:val="10"/>
            <w:tabs>
              <w:tab w:val="right" w:leader="dot" w:pos="8494"/>
            </w:tabs>
            <w:rPr>
              <w:b w:val="0"/>
              <w:lang w:val="es-ES"/>
            </w:rPr>
          </w:pPr>
          <w:r>
            <w:fldChar w:fldCharType="begin"/>
          </w:r>
          <w:r>
            <w:instrText xml:space="preserve"> HYPERLINK \l "_Toc120868510" </w:instrText>
          </w:r>
          <w:r>
            <w:fldChar w:fldCharType="separate"/>
          </w:r>
          <w:r>
            <w:rPr>
              <w:rStyle w:val="7"/>
              <w:rFonts w:ascii="Arial" w:hAnsi="Arial" w:cs="Arial"/>
              <w:bCs/>
            </w:rPr>
            <w:t>1.3.1 Contribución del área de religión a la consecución de los objetivos de etapa</w:t>
          </w:r>
          <w:r>
            <w:tab/>
          </w:r>
          <w:r>
            <w:fldChar w:fldCharType="begin"/>
          </w:r>
          <w:r>
            <w:instrText xml:space="preserve"> PAGEREF _Toc120868510 \h </w:instrText>
          </w:r>
          <w:r>
            <w:fldChar w:fldCharType="separate"/>
          </w:r>
          <w:r>
            <w:t>12</w:t>
          </w:r>
          <w:r>
            <w:fldChar w:fldCharType="end"/>
          </w:r>
          <w:r>
            <w:fldChar w:fldCharType="end"/>
          </w:r>
        </w:p>
        <w:p w14:paraId="5CFD8D4E">
          <w:pPr>
            <w:pStyle w:val="9"/>
            <w:tabs>
              <w:tab w:val="right" w:leader="dot" w:pos="8494"/>
            </w:tabs>
            <w:rPr>
              <w:b w:val="0"/>
              <w:sz w:val="22"/>
              <w:szCs w:val="22"/>
              <w:lang w:val="es-ES"/>
            </w:rPr>
          </w:pPr>
          <w:r>
            <w:fldChar w:fldCharType="begin"/>
          </w:r>
          <w:r>
            <w:instrText xml:space="preserve"> HYPERLINK \l "_Toc120868511" </w:instrText>
          </w:r>
          <w:r>
            <w:fldChar w:fldCharType="separate"/>
          </w:r>
          <w:r>
            <w:rPr>
              <w:rStyle w:val="7"/>
              <w:rFonts w:ascii="Arial" w:hAnsi="Arial" w:cs="Arial"/>
              <w:bCs/>
            </w:rPr>
            <w:t>2.1. COMPETENCIAS ESPECÍFICAS  CLAVE Y VINCULACIONES CON LOS DESCRIPTORES OPERATIVOS DEL PERFIL DE SALIDA. MAPA DE RELACIONES COMPENCIALES.</w:t>
          </w:r>
          <w:r>
            <w:tab/>
          </w:r>
          <w:r>
            <w:fldChar w:fldCharType="begin"/>
          </w:r>
          <w:r>
            <w:instrText xml:space="preserve"> PAGEREF _Toc120868511 \h </w:instrText>
          </w:r>
          <w:r>
            <w:fldChar w:fldCharType="separate"/>
          </w:r>
          <w:r>
            <w:t>12</w:t>
          </w:r>
          <w:r>
            <w:fldChar w:fldCharType="end"/>
          </w:r>
          <w:r>
            <w:fldChar w:fldCharType="end"/>
          </w:r>
        </w:p>
        <w:p w14:paraId="0622CEDE">
          <w:pPr>
            <w:pStyle w:val="10"/>
            <w:tabs>
              <w:tab w:val="right" w:leader="dot" w:pos="8494"/>
            </w:tabs>
            <w:rPr>
              <w:b w:val="0"/>
              <w:lang w:val="es-ES"/>
            </w:rPr>
          </w:pPr>
          <w:r>
            <w:fldChar w:fldCharType="begin"/>
          </w:r>
          <w:r>
            <w:instrText xml:space="preserve"> HYPERLINK \l "_Toc120868512" </w:instrText>
          </w:r>
          <w:r>
            <w:fldChar w:fldCharType="separate"/>
          </w:r>
          <w:r>
            <w:rPr>
              <w:rStyle w:val="7"/>
              <w:rFonts w:ascii="Arial" w:hAnsi="Arial" w:cs="Arial"/>
              <w:bCs/>
            </w:rPr>
            <w:t>2.1.1 Perfil de salida del alumnado al término de la enseñanza básica</w:t>
          </w:r>
          <w:r>
            <w:tab/>
          </w:r>
          <w:r>
            <w:fldChar w:fldCharType="begin"/>
          </w:r>
          <w:r>
            <w:instrText xml:space="preserve"> PAGEREF _Toc120868512 \h </w:instrText>
          </w:r>
          <w:r>
            <w:fldChar w:fldCharType="separate"/>
          </w:r>
          <w:r>
            <w:t>12</w:t>
          </w:r>
          <w:r>
            <w:fldChar w:fldCharType="end"/>
          </w:r>
          <w:r>
            <w:fldChar w:fldCharType="end"/>
          </w:r>
        </w:p>
        <w:p w14:paraId="0066D2D9">
          <w:pPr>
            <w:pStyle w:val="10"/>
            <w:tabs>
              <w:tab w:val="right" w:leader="dot" w:pos="8494"/>
            </w:tabs>
            <w:rPr>
              <w:b w:val="0"/>
              <w:lang w:val="es-ES"/>
            </w:rPr>
          </w:pPr>
          <w:r>
            <w:fldChar w:fldCharType="begin"/>
          </w:r>
          <w:r>
            <w:instrText xml:space="preserve"> HYPERLINK \l "_Toc120868513" </w:instrText>
          </w:r>
          <w:r>
            <w:fldChar w:fldCharType="separate"/>
          </w:r>
          <w:r>
            <w:rPr>
              <w:rStyle w:val="7"/>
              <w:rFonts w:ascii="Arial" w:hAnsi="Arial" w:cs="Arial"/>
              <w:bCs/>
            </w:rPr>
            <w:t>2.1.2. Competencias clave que se deben adquirir</w:t>
          </w:r>
          <w:r>
            <w:tab/>
          </w:r>
          <w:r>
            <w:fldChar w:fldCharType="begin"/>
          </w:r>
          <w:r>
            <w:instrText xml:space="preserve"> PAGEREF _Toc120868513 \h </w:instrText>
          </w:r>
          <w:r>
            <w:fldChar w:fldCharType="separate"/>
          </w:r>
          <w:r>
            <w:t>13</w:t>
          </w:r>
          <w:r>
            <w:fldChar w:fldCharType="end"/>
          </w:r>
          <w:r>
            <w:fldChar w:fldCharType="end"/>
          </w:r>
        </w:p>
        <w:p w14:paraId="03B38B27">
          <w:pPr>
            <w:pStyle w:val="10"/>
            <w:tabs>
              <w:tab w:val="right" w:leader="dot" w:pos="8494"/>
            </w:tabs>
            <w:rPr>
              <w:b w:val="0"/>
              <w:lang w:val="es-ES"/>
            </w:rPr>
          </w:pPr>
          <w:r>
            <w:fldChar w:fldCharType="begin"/>
          </w:r>
          <w:r>
            <w:instrText xml:space="preserve"> HYPERLINK \l "_Toc120868514" </w:instrText>
          </w:r>
          <w:r>
            <w:fldChar w:fldCharType="separate"/>
          </w:r>
          <w:r>
            <w:rPr>
              <w:rStyle w:val="7"/>
              <w:rFonts w:ascii="Arial" w:hAnsi="Arial" w:cs="Arial"/>
              <w:bCs/>
            </w:rPr>
            <w:t>2.1.3. Descriptores operativos de las competencias clave en la enseñanza básica</w:t>
          </w:r>
          <w:r>
            <w:tab/>
          </w:r>
          <w:r>
            <w:fldChar w:fldCharType="begin"/>
          </w:r>
          <w:r>
            <w:instrText xml:space="preserve"> PAGEREF _Toc120868514 \h </w:instrText>
          </w:r>
          <w:r>
            <w:fldChar w:fldCharType="separate"/>
          </w:r>
          <w:r>
            <w:t>14</w:t>
          </w:r>
          <w:r>
            <w:fldChar w:fldCharType="end"/>
          </w:r>
          <w:r>
            <w:fldChar w:fldCharType="end"/>
          </w:r>
        </w:p>
        <w:p w14:paraId="174C937A">
          <w:pPr>
            <w:pStyle w:val="9"/>
            <w:tabs>
              <w:tab w:val="right" w:leader="dot" w:pos="8494"/>
            </w:tabs>
            <w:rPr>
              <w:b w:val="0"/>
              <w:sz w:val="22"/>
              <w:szCs w:val="22"/>
              <w:lang w:val="es-ES"/>
            </w:rPr>
          </w:pPr>
          <w:r>
            <w:fldChar w:fldCharType="begin"/>
          </w:r>
          <w:r>
            <w:instrText xml:space="preserve"> HYPERLINK \l "_Toc120868523" </w:instrText>
          </w:r>
          <w:r>
            <w:fldChar w:fldCharType="separate"/>
          </w:r>
          <w:r>
            <w:rPr>
              <w:rStyle w:val="7"/>
              <w:rFonts w:ascii="Arial" w:hAnsi="Arial" w:cs="Arial"/>
              <w:bCs/>
            </w:rPr>
            <w:t>2.2. COMPETENCIAS ESPECÍFICAS DE RELIGIÓN</w:t>
          </w:r>
          <w:r>
            <w:tab/>
          </w:r>
          <w:r>
            <w:fldChar w:fldCharType="begin"/>
          </w:r>
          <w:r>
            <w:instrText xml:space="preserve"> PAGEREF _Toc120868523 \h </w:instrText>
          </w:r>
          <w:r>
            <w:fldChar w:fldCharType="separate"/>
          </w:r>
          <w:r>
            <w:t>21</w:t>
          </w:r>
          <w:r>
            <w:fldChar w:fldCharType="end"/>
          </w:r>
          <w:r>
            <w:fldChar w:fldCharType="end"/>
          </w:r>
        </w:p>
        <w:p w14:paraId="3E47FAA1">
          <w:pPr>
            <w:pStyle w:val="9"/>
            <w:tabs>
              <w:tab w:val="right" w:leader="dot" w:pos="8494"/>
            </w:tabs>
            <w:rPr>
              <w:b w:val="0"/>
              <w:sz w:val="22"/>
              <w:szCs w:val="22"/>
              <w:lang w:val="es-ES"/>
            </w:rPr>
          </w:pPr>
          <w:r>
            <w:fldChar w:fldCharType="begin"/>
          </w:r>
          <w:r>
            <w:instrText xml:space="preserve"> HYPERLINK \l "_Toc120868530" </w:instrText>
          </w:r>
          <w:r>
            <w:fldChar w:fldCharType="separate"/>
          </w:r>
          <w:r>
            <w:rPr>
              <w:rStyle w:val="7"/>
              <w:rFonts w:ascii="Arial" w:hAnsi="Arial" w:cs="Arial"/>
              <w:bCs/>
            </w:rPr>
            <w:t>3. CRITERIOS DE EVALUACIÓN E INDICADORES DELOGRO JUNTO A LOS CONTENIDOS CON LOS QUE SE ASOCIAN.</w:t>
          </w:r>
          <w:r>
            <w:tab/>
          </w:r>
          <w:r>
            <w:fldChar w:fldCharType="begin"/>
          </w:r>
          <w:r>
            <w:instrText xml:space="preserve"> PAGEREF _Toc120868530 \h </w:instrText>
          </w:r>
          <w:r>
            <w:fldChar w:fldCharType="separate"/>
          </w:r>
          <w:r>
            <w:t>26</w:t>
          </w:r>
          <w:r>
            <w:fldChar w:fldCharType="end"/>
          </w:r>
          <w:r>
            <w:fldChar w:fldCharType="end"/>
          </w:r>
        </w:p>
        <w:p w14:paraId="6A66D624">
          <w:pPr>
            <w:pStyle w:val="9"/>
            <w:tabs>
              <w:tab w:val="right" w:leader="dot" w:pos="8494"/>
            </w:tabs>
            <w:rPr>
              <w:b w:val="0"/>
              <w:sz w:val="22"/>
              <w:szCs w:val="22"/>
              <w:lang w:val="es-ES"/>
            </w:rPr>
          </w:pPr>
          <w:r>
            <w:fldChar w:fldCharType="begin"/>
          </w:r>
          <w:r>
            <w:instrText xml:space="preserve"> HYPERLINK \l "_Toc120868531" </w:instrText>
          </w:r>
          <w:r>
            <w:fldChar w:fldCharType="separate"/>
          </w:r>
          <w:r>
            <w:rPr>
              <w:rStyle w:val="7"/>
              <w:rFonts w:ascii="Arial" w:hAnsi="Arial" w:cs="Arial"/>
              <w:bCs/>
            </w:rPr>
            <w:t>3.1</w:t>
          </w:r>
          <w:r>
            <w:rPr>
              <w:rStyle w:val="7"/>
              <w:rFonts w:ascii="Arial" w:hAnsi="Arial" w:eastAsia="Times New Roman" w:cs="Arial"/>
              <w:bCs/>
            </w:rPr>
            <w:t xml:space="preserve"> CRITERIOS DE EVALUACIÓN</w:t>
          </w:r>
          <w:r>
            <w:tab/>
          </w:r>
          <w:r>
            <w:fldChar w:fldCharType="begin"/>
          </w:r>
          <w:r>
            <w:instrText xml:space="preserve"> PAGEREF _Toc120868531 \h </w:instrText>
          </w:r>
          <w:r>
            <w:fldChar w:fldCharType="separate"/>
          </w:r>
          <w:r>
            <w:t>26</w:t>
          </w:r>
          <w:r>
            <w:fldChar w:fldCharType="end"/>
          </w:r>
          <w:r>
            <w:fldChar w:fldCharType="end"/>
          </w:r>
        </w:p>
        <w:p w14:paraId="54725939">
          <w:pPr>
            <w:pStyle w:val="10"/>
            <w:tabs>
              <w:tab w:val="right" w:leader="dot" w:pos="8494"/>
            </w:tabs>
            <w:rPr>
              <w:b w:val="0"/>
              <w:lang w:val="es-ES"/>
            </w:rPr>
          </w:pPr>
          <w:r>
            <w:fldChar w:fldCharType="begin"/>
          </w:r>
          <w:r>
            <w:instrText xml:space="preserve"> HYPERLINK \l "_Toc120868538" </w:instrText>
          </w:r>
          <w:r>
            <w:fldChar w:fldCharType="separate"/>
          </w:r>
          <w:r>
            <w:rPr>
              <w:rStyle w:val="7"/>
              <w:rFonts w:ascii="Arial" w:hAnsi="Arial" w:cs="Arial"/>
              <w:bCs/>
            </w:rPr>
            <w:t>3.2. INDICADORES DE LOGRO</w:t>
          </w:r>
          <w:r>
            <w:tab/>
          </w:r>
          <w:r>
            <w:fldChar w:fldCharType="begin"/>
          </w:r>
          <w:r>
            <w:instrText xml:space="preserve"> PAGEREF _Toc120868538 \h </w:instrText>
          </w:r>
          <w:r>
            <w:fldChar w:fldCharType="separate"/>
          </w:r>
          <w:r>
            <w:t>28</w:t>
          </w:r>
          <w:r>
            <w:fldChar w:fldCharType="end"/>
          </w:r>
          <w:r>
            <w:fldChar w:fldCharType="end"/>
          </w:r>
        </w:p>
        <w:p w14:paraId="16D0DF99">
          <w:pPr>
            <w:pStyle w:val="10"/>
            <w:tabs>
              <w:tab w:val="right" w:leader="dot" w:pos="8494"/>
            </w:tabs>
            <w:rPr>
              <w:b w:val="0"/>
              <w:lang w:val="es-ES"/>
            </w:rPr>
          </w:pPr>
        </w:p>
        <w:p w14:paraId="661EA5DB">
          <w:pPr>
            <w:pStyle w:val="9"/>
            <w:tabs>
              <w:tab w:val="left" w:pos="480"/>
              <w:tab w:val="right" w:leader="dot" w:pos="8494"/>
            </w:tabs>
            <w:rPr>
              <w:b w:val="0"/>
              <w:sz w:val="22"/>
              <w:szCs w:val="22"/>
              <w:lang w:val="es-ES"/>
            </w:rPr>
          </w:pPr>
          <w:r>
            <w:fldChar w:fldCharType="begin"/>
          </w:r>
          <w:r>
            <w:instrText xml:space="preserve"> HYPERLINK \l "_Toc120868545" </w:instrText>
          </w:r>
          <w:r>
            <w:fldChar w:fldCharType="separate"/>
          </w:r>
          <w:r>
            <w:rPr>
              <w:rStyle w:val="7"/>
              <w:rFonts w:ascii="Arial" w:hAnsi="Arial" w:cs="Arial"/>
              <w:bCs/>
            </w:rPr>
            <w:t>4.</w:t>
          </w:r>
          <w:r>
            <w:rPr>
              <w:b w:val="0"/>
              <w:sz w:val="22"/>
              <w:szCs w:val="22"/>
              <w:lang w:val="es-ES"/>
            </w:rPr>
            <w:tab/>
          </w:r>
          <w:r>
            <w:rPr>
              <w:rStyle w:val="7"/>
              <w:rFonts w:ascii="Arial" w:hAnsi="Arial" w:cs="Arial"/>
              <w:bCs/>
            </w:rPr>
            <w:t>SECUENCIA ORDENADA DE LAS UNIDADES TEMPORALES DE PROGAMACIÓN QUE SE VAN EMPLEAR  DURANTE EL CURSO ESCOLAR: UNIDADES DIACTICAS, UNIDADES TEMÁTICAS, PROYECTOS U OTROS.</w:t>
          </w:r>
          <w:r>
            <w:tab/>
          </w:r>
          <w:r>
            <w:fldChar w:fldCharType="begin"/>
          </w:r>
          <w:r>
            <w:instrText xml:space="preserve"> PAGEREF _Toc120868545 \h </w:instrText>
          </w:r>
          <w:r>
            <w:fldChar w:fldCharType="separate"/>
          </w:r>
          <w:r>
            <w:t>34</w:t>
          </w:r>
          <w:r>
            <w:fldChar w:fldCharType="end"/>
          </w:r>
          <w:r>
            <w:fldChar w:fldCharType="end"/>
          </w:r>
        </w:p>
        <w:p w14:paraId="40CDA204">
          <w:pPr>
            <w:pStyle w:val="9"/>
            <w:tabs>
              <w:tab w:val="left" w:pos="480"/>
              <w:tab w:val="right" w:leader="dot" w:pos="8494"/>
            </w:tabs>
            <w:rPr>
              <w:b w:val="0"/>
              <w:sz w:val="22"/>
              <w:szCs w:val="22"/>
              <w:lang w:val="es-ES"/>
            </w:rPr>
          </w:pPr>
          <w:r>
            <w:fldChar w:fldCharType="begin"/>
          </w:r>
          <w:r>
            <w:instrText xml:space="preserve"> HYPERLINK \l "_Toc120868546" </w:instrText>
          </w:r>
          <w:r>
            <w:fldChar w:fldCharType="separate"/>
          </w:r>
          <w:r>
            <w:rPr>
              <w:rStyle w:val="7"/>
              <w:rFonts w:ascii="Arial" w:hAnsi="Arial" w:cs="Arial"/>
              <w:bCs/>
            </w:rPr>
            <w:t>5.</w:t>
          </w:r>
          <w:r>
            <w:rPr>
              <w:b w:val="0"/>
              <w:sz w:val="22"/>
              <w:szCs w:val="22"/>
              <w:lang w:val="es-ES"/>
            </w:rPr>
            <w:tab/>
          </w:r>
          <w:r>
            <w:rPr>
              <w:rStyle w:val="7"/>
              <w:rFonts w:ascii="Arial" w:hAnsi="Arial" w:cs="Arial"/>
              <w:bCs/>
            </w:rPr>
            <w:t>CONTENIDOS DE CARÁCTER TRANSVERSAL QUE SE TRABAJAN DESDE LA MATERIA.</w:t>
          </w:r>
          <w:r>
            <w:tab/>
          </w:r>
          <w:r>
            <w:fldChar w:fldCharType="begin"/>
          </w:r>
          <w:r>
            <w:instrText xml:space="preserve"> PAGEREF _Toc120868546 \h </w:instrText>
          </w:r>
          <w:r>
            <w:fldChar w:fldCharType="separate"/>
          </w:r>
          <w:r>
            <w:t>36</w:t>
          </w:r>
          <w:r>
            <w:fldChar w:fldCharType="end"/>
          </w:r>
          <w:r>
            <w:fldChar w:fldCharType="end"/>
          </w:r>
        </w:p>
        <w:p w14:paraId="2BCD5D07">
          <w:pPr>
            <w:pStyle w:val="9"/>
            <w:tabs>
              <w:tab w:val="left" w:pos="480"/>
              <w:tab w:val="right" w:leader="dot" w:pos="8494"/>
            </w:tabs>
            <w:rPr>
              <w:b w:val="0"/>
              <w:sz w:val="22"/>
              <w:szCs w:val="22"/>
              <w:lang w:val="es-ES"/>
            </w:rPr>
          </w:pPr>
          <w:r>
            <w:fldChar w:fldCharType="begin"/>
          </w:r>
          <w:r>
            <w:instrText xml:space="preserve"> HYPERLINK \l "_Toc120868547" </w:instrText>
          </w:r>
          <w:r>
            <w:fldChar w:fldCharType="separate"/>
          </w:r>
          <w:r>
            <w:rPr>
              <w:rStyle w:val="7"/>
              <w:rFonts w:ascii="Arial" w:hAnsi="Arial" w:cs="Arial"/>
              <w:bCs/>
            </w:rPr>
            <w:t>6.</w:t>
          </w:r>
          <w:r>
            <w:rPr>
              <w:b w:val="0"/>
              <w:sz w:val="22"/>
              <w:szCs w:val="22"/>
              <w:lang w:val="es-ES"/>
            </w:rPr>
            <w:tab/>
          </w:r>
          <w:r>
            <w:rPr>
              <w:rStyle w:val="7"/>
              <w:rFonts w:ascii="Arial" w:hAnsi="Arial" w:cs="Arial"/>
              <w:bCs/>
            </w:rPr>
            <w:t>ACTIVIDADES COMPLEMENTARIAS Y EXTRAESCOLARES ORGANIZADAS DESDE EL DEPARTAMENTO O LA MATERIA.</w:t>
          </w:r>
          <w:r>
            <w:tab/>
          </w:r>
          <w:r>
            <w:fldChar w:fldCharType="begin"/>
          </w:r>
          <w:r>
            <w:instrText xml:space="preserve"> PAGEREF _Toc120868547 \h </w:instrText>
          </w:r>
          <w:r>
            <w:fldChar w:fldCharType="separate"/>
          </w:r>
          <w:r>
            <w:t>37</w:t>
          </w:r>
          <w:r>
            <w:fldChar w:fldCharType="end"/>
          </w:r>
          <w:r>
            <w:fldChar w:fldCharType="end"/>
          </w:r>
        </w:p>
        <w:p w14:paraId="0076ACC4">
          <w:pPr>
            <w:pStyle w:val="9"/>
            <w:tabs>
              <w:tab w:val="right" w:leader="dot" w:pos="8494"/>
            </w:tabs>
            <w:rPr>
              <w:b w:val="0"/>
              <w:sz w:val="22"/>
              <w:szCs w:val="22"/>
              <w:lang w:val="es-ES"/>
            </w:rPr>
          </w:pPr>
          <w:r>
            <w:fldChar w:fldCharType="begin"/>
          </w:r>
          <w:r>
            <w:instrText xml:space="preserve"> HYPERLINK \l "_Toc120868548" </w:instrText>
          </w:r>
          <w:r>
            <w:fldChar w:fldCharType="separate"/>
          </w:r>
          <w:r>
            <w:rPr>
              <w:rStyle w:val="7"/>
              <w:rFonts w:eastAsia="Times New Roman"/>
              <w:bCs/>
            </w:rPr>
            <w:t>ACTIVIDADES ESPECÍFICAS DEL DEPARTAMENTO:</w:t>
          </w:r>
          <w:r>
            <w:tab/>
          </w:r>
          <w:r>
            <w:fldChar w:fldCharType="begin"/>
          </w:r>
          <w:r>
            <w:instrText xml:space="preserve"> PAGEREF _Toc120868548 \h </w:instrText>
          </w:r>
          <w:r>
            <w:fldChar w:fldCharType="separate"/>
          </w:r>
          <w:r>
            <w:t>37</w:t>
          </w:r>
          <w:r>
            <w:fldChar w:fldCharType="end"/>
          </w:r>
          <w:r>
            <w:fldChar w:fldCharType="end"/>
          </w:r>
        </w:p>
        <w:p w14:paraId="63CE78CC">
          <w:pPr>
            <w:pStyle w:val="9"/>
            <w:tabs>
              <w:tab w:val="right" w:leader="dot" w:pos="8494"/>
            </w:tabs>
            <w:rPr>
              <w:b w:val="0"/>
              <w:sz w:val="22"/>
              <w:szCs w:val="22"/>
              <w:lang w:val="es-ES"/>
            </w:rPr>
          </w:pPr>
          <w:r>
            <w:fldChar w:fldCharType="begin"/>
          </w:r>
          <w:r>
            <w:instrText xml:space="preserve"> HYPERLINK \l "_Toc120868549" </w:instrText>
          </w:r>
          <w:r>
            <w:fldChar w:fldCharType="separate"/>
          </w:r>
          <w:r>
            <w:rPr>
              <w:rStyle w:val="7"/>
              <w:rFonts w:eastAsia="Times New Roman"/>
              <w:bCs/>
            </w:rPr>
            <w:t>Visitas a monumentos destacados: (2º y 3erTrimestre)</w:t>
          </w:r>
          <w:r>
            <w:tab/>
          </w:r>
          <w:r>
            <w:fldChar w:fldCharType="begin"/>
          </w:r>
          <w:r>
            <w:instrText xml:space="preserve"> PAGEREF _Toc120868549 \h </w:instrText>
          </w:r>
          <w:r>
            <w:fldChar w:fldCharType="separate"/>
          </w:r>
          <w:r>
            <w:t>38</w:t>
          </w:r>
          <w:r>
            <w:fldChar w:fldCharType="end"/>
          </w:r>
          <w:r>
            <w:fldChar w:fldCharType="end"/>
          </w:r>
        </w:p>
        <w:p w14:paraId="02FD20A7">
          <w:pPr>
            <w:pStyle w:val="9"/>
            <w:tabs>
              <w:tab w:val="left" w:pos="480"/>
              <w:tab w:val="right" w:leader="dot" w:pos="8494"/>
            </w:tabs>
            <w:rPr>
              <w:b w:val="0"/>
              <w:sz w:val="22"/>
              <w:szCs w:val="22"/>
              <w:lang w:val="es-ES"/>
            </w:rPr>
          </w:pPr>
          <w:r>
            <w:fldChar w:fldCharType="begin"/>
          </w:r>
          <w:r>
            <w:instrText xml:space="preserve"> HYPERLINK \l "_Toc120868550" </w:instrText>
          </w:r>
          <w:r>
            <w:fldChar w:fldCharType="separate"/>
          </w:r>
          <w:r>
            <w:rPr>
              <w:rStyle w:val="7"/>
              <w:rFonts w:ascii="Arial" w:hAnsi="Arial" w:cs="Arial"/>
              <w:bCs/>
            </w:rPr>
            <w:t>7.</w:t>
          </w:r>
          <w:r>
            <w:rPr>
              <w:b w:val="0"/>
              <w:sz w:val="22"/>
              <w:szCs w:val="22"/>
              <w:lang w:val="es-ES"/>
            </w:rPr>
            <w:tab/>
          </w:r>
          <w:r>
            <w:rPr>
              <w:rStyle w:val="7"/>
              <w:rFonts w:ascii="Arial" w:hAnsi="Arial" w:cs="Arial"/>
              <w:bCs/>
            </w:rPr>
            <w:t>METODOGIA DIDÁCTICA.</w:t>
          </w:r>
          <w:r>
            <w:tab/>
          </w:r>
          <w:r>
            <w:fldChar w:fldCharType="begin"/>
          </w:r>
          <w:r>
            <w:instrText xml:space="preserve"> PAGEREF _Toc120868550 \h </w:instrText>
          </w:r>
          <w:r>
            <w:fldChar w:fldCharType="separate"/>
          </w:r>
          <w:r>
            <w:t>39</w:t>
          </w:r>
          <w:r>
            <w:fldChar w:fldCharType="end"/>
          </w:r>
          <w:r>
            <w:fldChar w:fldCharType="end"/>
          </w:r>
        </w:p>
        <w:p w14:paraId="43DA4CE2">
          <w:pPr>
            <w:pStyle w:val="9"/>
            <w:tabs>
              <w:tab w:val="left" w:pos="480"/>
              <w:tab w:val="right" w:leader="dot" w:pos="8494"/>
            </w:tabs>
            <w:rPr>
              <w:b w:val="0"/>
              <w:sz w:val="22"/>
              <w:szCs w:val="22"/>
              <w:lang w:val="es-ES"/>
            </w:rPr>
          </w:pPr>
          <w:r>
            <w:fldChar w:fldCharType="begin"/>
          </w:r>
          <w:r>
            <w:instrText xml:space="preserve"> HYPERLINK \l "_Toc120868551" </w:instrText>
          </w:r>
          <w:r>
            <w:fldChar w:fldCharType="separate"/>
          </w:r>
          <w:r>
            <w:rPr>
              <w:rStyle w:val="7"/>
              <w:rFonts w:ascii="Symbol" w:hAnsi="Symbol" w:cs="Arial"/>
              <w:bCs/>
            </w:rPr>
            <w:t></w:t>
          </w:r>
          <w:r>
            <w:rPr>
              <w:b w:val="0"/>
              <w:sz w:val="22"/>
              <w:szCs w:val="22"/>
              <w:lang w:val="es-ES"/>
            </w:rPr>
            <w:tab/>
          </w:r>
          <w:r>
            <w:rPr>
              <w:rStyle w:val="7"/>
              <w:rFonts w:ascii="Arial" w:hAnsi="Arial" w:cs="Arial"/>
              <w:bCs/>
            </w:rPr>
            <w:t>PRINCIPIOS METODOLÓGICOS,</w:t>
          </w:r>
          <w:r>
            <w:tab/>
          </w:r>
          <w:r>
            <w:fldChar w:fldCharType="begin"/>
          </w:r>
          <w:r>
            <w:instrText xml:space="preserve"> PAGEREF _Toc120868551 \h </w:instrText>
          </w:r>
          <w:r>
            <w:fldChar w:fldCharType="separate"/>
          </w:r>
          <w:r>
            <w:t>39</w:t>
          </w:r>
          <w:r>
            <w:fldChar w:fldCharType="end"/>
          </w:r>
          <w:r>
            <w:fldChar w:fldCharType="end"/>
          </w:r>
        </w:p>
        <w:p w14:paraId="28C44602">
          <w:pPr>
            <w:pStyle w:val="9"/>
            <w:tabs>
              <w:tab w:val="left" w:pos="480"/>
              <w:tab w:val="right" w:leader="dot" w:pos="8494"/>
            </w:tabs>
            <w:rPr>
              <w:b w:val="0"/>
              <w:sz w:val="22"/>
              <w:szCs w:val="22"/>
              <w:lang w:val="es-ES"/>
            </w:rPr>
          </w:pPr>
          <w:r>
            <w:fldChar w:fldCharType="begin"/>
          </w:r>
          <w:r>
            <w:instrText xml:space="preserve"> HYPERLINK \l "_Toc120868552" </w:instrText>
          </w:r>
          <w:r>
            <w:fldChar w:fldCharType="separate"/>
          </w:r>
          <w:r>
            <w:rPr>
              <w:rStyle w:val="7"/>
              <w:rFonts w:ascii="Symbol" w:hAnsi="Symbol" w:cs="Arial"/>
              <w:bCs/>
            </w:rPr>
            <w:t></w:t>
          </w:r>
          <w:r>
            <w:rPr>
              <w:b w:val="0"/>
              <w:sz w:val="22"/>
              <w:szCs w:val="22"/>
              <w:lang w:val="es-ES"/>
            </w:rPr>
            <w:tab/>
          </w:r>
          <w:r>
            <w:rPr>
              <w:rStyle w:val="7"/>
              <w:rFonts w:ascii="Arial" w:hAnsi="Arial" w:cs="Arial"/>
              <w:bCs/>
            </w:rPr>
            <w:t>METODOS PEDAGÓGICOS,</w:t>
          </w:r>
          <w:r>
            <w:tab/>
          </w:r>
          <w:r>
            <w:fldChar w:fldCharType="begin"/>
          </w:r>
          <w:r>
            <w:instrText xml:space="preserve"> PAGEREF _Toc120868552 \h </w:instrText>
          </w:r>
          <w:r>
            <w:fldChar w:fldCharType="separate"/>
          </w:r>
          <w:r>
            <w:t>39</w:t>
          </w:r>
          <w:r>
            <w:fldChar w:fldCharType="end"/>
          </w:r>
          <w:r>
            <w:fldChar w:fldCharType="end"/>
          </w:r>
        </w:p>
        <w:p w14:paraId="0CBE8549">
          <w:pPr>
            <w:pStyle w:val="9"/>
            <w:tabs>
              <w:tab w:val="left" w:pos="480"/>
              <w:tab w:val="right" w:leader="dot" w:pos="8494"/>
            </w:tabs>
            <w:rPr>
              <w:b w:val="0"/>
              <w:sz w:val="22"/>
              <w:szCs w:val="22"/>
              <w:lang w:val="es-ES"/>
            </w:rPr>
          </w:pPr>
          <w:r>
            <w:fldChar w:fldCharType="begin"/>
          </w:r>
          <w:r>
            <w:instrText xml:space="preserve"> HYPERLINK \l "_Toc120868553" </w:instrText>
          </w:r>
          <w:r>
            <w:fldChar w:fldCharType="separate"/>
          </w:r>
          <w:r>
            <w:rPr>
              <w:rStyle w:val="7"/>
              <w:rFonts w:ascii="Symbol" w:hAnsi="Symbol" w:cs="Arial"/>
              <w:bCs/>
            </w:rPr>
            <w:t></w:t>
          </w:r>
          <w:r>
            <w:rPr>
              <w:b w:val="0"/>
              <w:sz w:val="22"/>
              <w:szCs w:val="22"/>
              <w:lang w:val="es-ES"/>
            </w:rPr>
            <w:tab/>
          </w:r>
          <w:r>
            <w:rPr>
              <w:rStyle w:val="7"/>
              <w:rFonts w:ascii="Arial" w:hAnsi="Arial" w:cs="Arial"/>
              <w:bCs/>
            </w:rPr>
            <w:t>TIPOS DE AGRUPACIONES</w:t>
          </w:r>
          <w:r>
            <w:tab/>
          </w:r>
          <w:r>
            <w:fldChar w:fldCharType="begin"/>
          </w:r>
          <w:r>
            <w:instrText xml:space="preserve"> PAGEREF _Toc120868553 \h </w:instrText>
          </w:r>
          <w:r>
            <w:fldChar w:fldCharType="separate"/>
          </w:r>
          <w:r>
            <w:t>41</w:t>
          </w:r>
          <w:r>
            <w:fldChar w:fldCharType="end"/>
          </w:r>
          <w:r>
            <w:fldChar w:fldCharType="end"/>
          </w:r>
        </w:p>
        <w:p w14:paraId="1437067F">
          <w:pPr>
            <w:pStyle w:val="9"/>
            <w:tabs>
              <w:tab w:val="left" w:pos="480"/>
              <w:tab w:val="right" w:leader="dot" w:pos="8494"/>
            </w:tabs>
            <w:rPr>
              <w:b w:val="0"/>
              <w:sz w:val="22"/>
              <w:szCs w:val="22"/>
              <w:lang w:val="es-ES"/>
            </w:rPr>
          </w:pPr>
          <w:r>
            <w:fldChar w:fldCharType="begin"/>
          </w:r>
          <w:r>
            <w:instrText xml:space="preserve"> HYPERLINK \l "_Toc120868562" </w:instrText>
          </w:r>
          <w:r>
            <w:fldChar w:fldCharType="separate"/>
          </w:r>
          <w:r>
            <w:rPr>
              <w:rStyle w:val="7"/>
              <w:rFonts w:ascii="Arial" w:hAnsi="Arial" w:cs="Arial"/>
              <w:bCs/>
            </w:rPr>
            <w:t>8.</w:t>
          </w:r>
          <w:r>
            <w:rPr>
              <w:b w:val="0"/>
              <w:sz w:val="22"/>
              <w:szCs w:val="22"/>
              <w:lang w:val="es-ES"/>
            </w:rPr>
            <w:tab/>
          </w:r>
          <w:r>
            <w:rPr>
              <w:rStyle w:val="7"/>
              <w:rFonts w:ascii="Arial" w:hAnsi="Arial" w:cs="Arial"/>
              <w:bCs/>
            </w:rPr>
            <w:t>CONCRECION DE LOS PROYECTOS SIGNIFICATIVOS</w:t>
          </w:r>
          <w:r>
            <w:tab/>
          </w:r>
          <w:r>
            <w:fldChar w:fldCharType="begin"/>
          </w:r>
          <w:r>
            <w:instrText xml:space="preserve"> PAGEREF _Toc120868562 \h </w:instrText>
          </w:r>
          <w:r>
            <w:fldChar w:fldCharType="separate"/>
          </w:r>
          <w:r>
            <w:t>41</w:t>
          </w:r>
          <w:r>
            <w:fldChar w:fldCharType="end"/>
          </w:r>
          <w:r>
            <w:fldChar w:fldCharType="end"/>
          </w:r>
        </w:p>
        <w:p w14:paraId="1E00F00F">
          <w:pPr>
            <w:pStyle w:val="9"/>
            <w:tabs>
              <w:tab w:val="left" w:pos="480"/>
              <w:tab w:val="right" w:leader="dot" w:pos="8494"/>
            </w:tabs>
            <w:rPr>
              <w:b w:val="0"/>
              <w:sz w:val="22"/>
              <w:szCs w:val="22"/>
              <w:lang w:val="es-ES"/>
            </w:rPr>
          </w:pPr>
          <w:r>
            <w:fldChar w:fldCharType="begin"/>
          </w:r>
          <w:r>
            <w:instrText xml:space="preserve"> HYPERLINK \l "_Toc120868563" </w:instrText>
          </w:r>
          <w:r>
            <w:fldChar w:fldCharType="separate"/>
          </w:r>
          <w:r>
            <w:rPr>
              <w:rStyle w:val="7"/>
              <w:rFonts w:ascii="Arial" w:hAnsi="Arial" w:cs="Arial"/>
              <w:bCs/>
            </w:rPr>
            <w:t>9.</w:t>
          </w:r>
          <w:r>
            <w:rPr>
              <w:b w:val="0"/>
              <w:sz w:val="22"/>
              <w:szCs w:val="22"/>
              <w:lang w:val="es-ES"/>
            </w:rPr>
            <w:tab/>
          </w:r>
          <w:r>
            <w:rPr>
              <w:rStyle w:val="7"/>
              <w:rFonts w:ascii="Arial" w:hAnsi="Arial" w:cs="Arial"/>
              <w:bCs/>
            </w:rPr>
            <w:t>MATERIALES Y RECURSOS DE DESARROLLO CURRICULAR.</w:t>
          </w:r>
          <w:r>
            <w:tab/>
          </w:r>
          <w:r>
            <w:fldChar w:fldCharType="begin"/>
          </w:r>
          <w:r>
            <w:instrText xml:space="preserve"> PAGEREF _Toc120868563 \h </w:instrText>
          </w:r>
          <w:r>
            <w:fldChar w:fldCharType="separate"/>
          </w:r>
          <w:r>
            <w:t>42</w:t>
          </w:r>
          <w:r>
            <w:fldChar w:fldCharType="end"/>
          </w:r>
          <w:r>
            <w:fldChar w:fldCharType="end"/>
          </w:r>
        </w:p>
        <w:p w14:paraId="25063296">
          <w:pPr>
            <w:pStyle w:val="9"/>
            <w:tabs>
              <w:tab w:val="left" w:pos="660"/>
              <w:tab w:val="right" w:leader="dot" w:pos="8494"/>
            </w:tabs>
            <w:rPr>
              <w:b w:val="0"/>
              <w:sz w:val="22"/>
              <w:szCs w:val="22"/>
              <w:lang w:val="es-ES"/>
            </w:rPr>
          </w:pPr>
          <w:r>
            <w:fldChar w:fldCharType="begin"/>
          </w:r>
          <w:r>
            <w:instrText xml:space="preserve"> HYPERLINK \l "_Toc120868564" </w:instrText>
          </w:r>
          <w:r>
            <w:fldChar w:fldCharType="separate"/>
          </w:r>
          <w:r>
            <w:rPr>
              <w:rStyle w:val="7"/>
              <w:rFonts w:ascii="Arial" w:hAnsi="Arial" w:cs="Arial"/>
              <w:bCs/>
            </w:rPr>
            <w:t>10.</w:t>
          </w:r>
          <w:r>
            <w:rPr>
              <w:b w:val="0"/>
              <w:sz w:val="22"/>
              <w:szCs w:val="22"/>
              <w:lang w:val="es-ES"/>
            </w:rPr>
            <w:tab/>
          </w:r>
          <w:r>
            <w:rPr>
              <w:rStyle w:val="7"/>
              <w:rFonts w:ascii="Arial" w:hAnsi="Arial" w:cs="Arial"/>
              <w:bCs/>
            </w:rPr>
            <w:t>DISEÑO DE LA EVALUCION INICIAL.</w:t>
          </w:r>
          <w:r>
            <w:tab/>
          </w:r>
          <w:r>
            <w:fldChar w:fldCharType="begin"/>
          </w:r>
          <w:r>
            <w:instrText xml:space="preserve"> PAGEREF _Toc120868564 \h </w:instrText>
          </w:r>
          <w:r>
            <w:fldChar w:fldCharType="separate"/>
          </w:r>
          <w:r>
            <w:t>42</w:t>
          </w:r>
          <w:r>
            <w:fldChar w:fldCharType="end"/>
          </w:r>
          <w:r>
            <w:fldChar w:fldCharType="end"/>
          </w:r>
        </w:p>
        <w:p w14:paraId="79CF74BD">
          <w:pPr>
            <w:pStyle w:val="9"/>
            <w:tabs>
              <w:tab w:val="left" w:pos="660"/>
              <w:tab w:val="right" w:leader="dot" w:pos="8494"/>
            </w:tabs>
            <w:rPr>
              <w:b w:val="0"/>
              <w:sz w:val="22"/>
              <w:szCs w:val="22"/>
              <w:lang w:val="es-ES"/>
            </w:rPr>
          </w:pPr>
          <w:r>
            <w:fldChar w:fldCharType="begin"/>
          </w:r>
          <w:r>
            <w:instrText xml:space="preserve"> HYPERLINK \l "_Toc120868565" </w:instrText>
          </w:r>
          <w:r>
            <w:fldChar w:fldCharType="separate"/>
          </w:r>
          <w:r>
            <w:rPr>
              <w:rStyle w:val="7"/>
              <w:rFonts w:ascii="Arial" w:hAnsi="Arial" w:cs="Arial"/>
              <w:bCs/>
            </w:rPr>
            <w:t>11.</w:t>
          </w:r>
          <w:r>
            <w:rPr>
              <w:b w:val="0"/>
              <w:sz w:val="22"/>
              <w:szCs w:val="22"/>
              <w:lang w:val="es-ES"/>
            </w:rPr>
            <w:tab/>
          </w:r>
          <w:r>
            <w:rPr>
              <w:rStyle w:val="7"/>
              <w:rFonts w:ascii="Arial" w:hAnsi="Arial" w:cs="Arial"/>
              <w:bCs/>
            </w:rPr>
            <w:t>EVALUACIÓN DEL PROCESO DE APRENDIZAJE DEL ALUMNADO.</w:t>
          </w:r>
          <w:r>
            <w:tab/>
          </w:r>
          <w:r>
            <w:fldChar w:fldCharType="begin"/>
          </w:r>
          <w:r>
            <w:instrText xml:space="preserve"> PAGEREF _Toc120868565 \h </w:instrText>
          </w:r>
          <w:r>
            <w:fldChar w:fldCharType="separate"/>
          </w:r>
          <w:r>
            <w:t>43</w:t>
          </w:r>
          <w:r>
            <w:fldChar w:fldCharType="end"/>
          </w:r>
          <w:r>
            <w:fldChar w:fldCharType="end"/>
          </w:r>
        </w:p>
        <w:p w14:paraId="26BE651B">
          <w:pPr>
            <w:pStyle w:val="9"/>
            <w:tabs>
              <w:tab w:val="left" w:pos="480"/>
              <w:tab w:val="right" w:leader="dot" w:pos="8494"/>
            </w:tabs>
            <w:rPr>
              <w:b w:val="0"/>
              <w:sz w:val="22"/>
              <w:szCs w:val="22"/>
              <w:lang w:val="es-ES"/>
            </w:rPr>
          </w:pPr>
          <w:r>
            <w:fldChar w:fldCharType="begin"/>
          </w:r>
          <w:r>
            <w:instrText xml:space="preserve"> HYPERLINK \l "_Toc120868566" </w:instrText>
          </w:r>
          <w:r>
            <w:fldChar w:fldCharType="separate"/>
          </w:r>
          <w:r>
            <w:rPr>
              <w:rStyle w:val="7"/>
              <w:rFonts w:ascii="Symbol" w:hAnsi="Symbol" w:cs="Arial"/>
              <w:bCs/>
            </w:rPr>
            <w:t></w:t>
          </w:r>
          <w:r>
            <w:rPr>
              <w:b w:val="0"/>
              <w:sz w:val="22"/>
              <w:szCs w:val="22"/>
              <w:lang w:val="es-ES"/>
            </w:rPr>
            <w:tab/>
          </w:r>
          <w:r>
            <w:rPr>
              <w:rStyle w:val="7"/>
              <w:rFonts w:ascii="Arial" w:hAnsi="Arial" w:cs="Arial"/>
              <w:bCs/>
            </w:rPr>
            <w:t>TECNICAS E INSTRUMENTOS.</w:t>
          </w:r>
          <w:r>
            <w:tab/>
          </w:r>
          <w:r>
            <w:fldChar w:fldCharType="begin"/>
          </w:r>
          <w:r>
            <w:instrText xml:space="preserve"> PAGEREF _Toc120868566 \h </w:instrText>
          </w:r>
          <w:r>
            <w:fldChar w:fldCharType="separate"/>
          </w:r>
          <w:r>
            <w:t>43</w:t>
          </w:r>
          <w:r>
            <w:fldChar w:fldCharType="end"/>
          </w:r>
          <w:r>
            <w:fldChar w:fldCharType="end"/>
          </w:r>
        </w:p>
        <w:p w14:paraId="71398CC1">
          <w:pPr>
            <w:pStyle w:val="9"/>
            <w:tabs>
              <w:tab w:val="left" w:pos="480"/>
              <w:tab w:val="right" w:leader="dot" w:pos="8494"/>
            </w:tabs>
            <w:rPr>
              <w:b w:val="0"/>
              <w:sz w:val="22"/>
              <w:szCs w:val="22"/>
              <w:lang w:val="es-ES"/>
            </w:rPr>
          </w:pPr>
          <w:r>
            <w:fldChar w:fldCharType="begin"/>
          </w:r>
          <w:r>
            <w:instrText xml:space="preserve"> HYPERLINK \l "_Toc120868567" </w:instrText>
          </w:r>
          <w:r>
            <w:fldChar w:fldCharType="separate"/>
          </w:r>
          <w:r>
            <w:rPr>
              <w:rStyle w:val="7"/>
              <w:rFonts w:ascii="Symbol" w:hAnsi="Symbol" w:cs="Arial"/>
              <w:bCs/>
            </w:rPr>
            <w:t></w:t>
          </w:r>
          <w:r>
            <w:rPr>
              <w:b w:val="0"/>
              <w:sz w:val="22"/>
              <w:szCs w:val="22"/>
              <w:lang w:val="es-ES"/>
            </w:rPr>
            <w:tab/>
          </w:r>
          <w:r>
            <w:rPr>
              <w:rStyle w:val="7"/>
              <w:rFonts w:ascii="Arial" w:hAnsi="Arial" w:cs="Arial"/>
              <w:bCs/>
            </w:rPr>
            <w:t>MOMENTOS DE EVALUCIÓN.</w:t>
          </w:r>
          <w:r>
            <w:tab/>
          </w:r>
          <w:r>
            <w:fldChar w:fldCharType="begin"/>
          </w:r>
          <w:r>
            <w:instrText xml:space="preserve"> PAGEREF _Toc120868567 \h </w:instrText>
          </w:r>
          <w:r>
            <w:fldChar w:fldCharType="separate"/>
          </w:r>
          <w:r>
            <w:t>45</w:t>
          </w:r>
          <w:r>
            <w:fldChar w:fldCharType="end"/>
          </w:r>
          <w:r>
            <w:fldChar w:fldCharType="end"/>
          </w:r>
        </w:p>
        <w:p w14:paraId="47D9C10C">
          <w:pPr>
            <w:pStyle w:val="9"/>
            <w:tabs>
              <w:tab w:val="left" w:pos="480"/>
              <w:tab w:val="right" w:leader="dot" w:pos="8494"/>
            </w:tabs>
            <w:rPr>
              <w:b w:val="0"/>
              <w:sz w:val="22"/>
              <w:szCs w:val="22"/>
              <w:lang w:val="es-ES"/>
            </w:rPr>
          </w:pPr>
          <w:r>
            <w:fldChar w:fldCharType="begin"/>
          </w:r>
          <w:r>
            <w:instrText xml:space="preserve"> HYPERLINK \l "_Toc120868568" </w:instrText>
          </w:r>
          <w:r>
            <w:fldChar w:fldCharType="separate"/>
          </w:r>
          <w:r>
            <w:rPr>
              <w:rStyle w:val="7"/>
              <w:rFonts w:ascii="Symbol" w:hAnsi="Symbol" w:cs="Arial"/>
              <w:bCs/>
            </w:rPr>
            <w:t></w:t>
          </w:r>
          <w:r>
            <w:rPr>
              <w:b w:val="0"/>
              <w:sz w:val="22"/>
              <w:szCs w:val="22"/>
              <w:lang w:val="es-ES"/>
            </w:rPr>
            <w:tab/>
          </w:r>
          <w:r>
            <w:rPr>
              <w:rStyle w:val="7"/>
              <w:rFonts w:ascii="Arial" w:hAnsi="Arial" w:cs="Arial"/>
              <w:bCs/>
            </w:rPr>
            <w:t>AGENTES EVALUADORES.</w:t>
          </w:r>
          <w:r>
            <w:tab/>
          </w:r>
          <w:r>
            <w:fldChar w:fldCharType="begin"/>
          </w:r>
          <w:r>
            <w:instrText xml:space="preserve"> PAGEREF _Toc120868568 \h </w:instrText>
          </w:r>
          <w:r>
            <w:fldChar w:fldCharType="separate"/>
          </w:r>
          <w:r>
            <w:t>45</w:t>
          </w:r>
          <w:r>
            <w:fldChar w:fldCharType="end"/>
          </w:r>
          <w:r>
            <w:fldChar w:fldCharType="end"/>
          </w:r>
        </w:p>
        <w:p w14:paraId="07CFC9CC">
          <w:pPr>
            <w:pStyle w:val="9"/>
            <w:tabs>
              <w:tab w:val="left" w:pos="480"/>
              <w:tab w:val="right" w:leader="dot" w:pos="8494"/>
            </w:tabs>
            <w:rPr>
              <w:b w:val="0"/>
              <w:sz w:val="22"/>
              <w:szCs w:val="22"/>
              <w:lang w:val="es-ES"/>
            </w:rPr>
          </w:pPr>
          <w:r>
            <w:fldChar w:fldCharType="begin"/>
          </w:r>
          <w:r>
            <w:instrText xml:space="preserve"> HYPERLINK \l "_Toc120868569" </w:instrText>
          </w:r>
          <w:r>
            <w:fldChar w:fldCharType="separate"/>
          </w:r>
          <w:r>
            <w:rPr>
              <w:rStyle w:val="7"/>
              <w:rFonts w:ascii="Symbol" w:hAnsi="Symbol" w:cs="Arial"/>
              <w:bCs/>
            </w:rPr>
            <w:t></w:t>
          </w:r>
          <w:r>
            <w:rPr>
              <w:b w:val="0"/>
              <w:sz w:val="22"/>
              <w:szCs w:val="22"/>
              <w:lang w:val="es-ES"/>
            </w:rPr>
            <w:tab/>
          </w:r>
          <w:r>
            <w:rPr>
              <w:rStyle w:val="7"/>
              <w:rFonts w:ascii="Arial" w:hAnsi="Arial" w:cs="Arial"/>
              <w:bCs/>
            </w:rPr>
            <w:t>CRITERIOS DE CALIFICACIÓN.</w:t>
          </w:r>
          <w:r>
            <w:tab/>
          </w:r>
          <w:r>
            <w:fldChar w:fldCharType="begin"/>
          </w:r>
          <w:r>
            <w:instrText xml:space="preserve"> PAGEREF _Toc120868569 \h </w:instrText>
          </w:r>
          <w:r>
            <w:fldChar w:fldCharType="separate"/>
          </w:r>
          <w:r>
            <w:t>46</w:t>
          </w:r>
          <w:r>
            <w:fldChar w:fldCharType="end"/>
          </w:r>
          <w:r>
            <w:fldChar w:fldCharType="end"/>
          </w:r>
        </w:p>
        <w:p w14:paraId="497D41D1">
          <w:pPr>
            <w:pStyle w:val="9"/>
            <w:tabs>
              <w:tab w:val="left" w:pos="660"/>
              <w:tab w:val="right" w:leader="dot" w:pos="8494"/>
            </w:tabs>
            <w:rPr>
              <w:b w:val="0"/>
              <w:sz w:val="22"/>
              <w:szCs w:val="22"/>
              <w:lang w:val="es-ES"/>
            </w:rPr>
          </w:pPr>
          <w:r>
            <w:fldChar w:fldCharType="begin"/>
          </w:r>
          <w:r>
            <w:instrText xml:space="preserve"> HYPERLINK \l "_Toc120868570" </w:instrText>
          </w:r>
          <w:r>
            <w:fldChar w:fldCharType="separate"/>
          </w:r>
          <w:r>
            <w:rPr>
              <w:rStyle w:val="7"/>
              <w:rFonts w:ascii="Arial" w:hAnsi="Arial" w:cs="Arial"/>
              <w:bCs/>
            </w:rPr>
            <w:t>12.</w:t>
          </w:r>
          <w:r>
            <w:rPr>
              <w:b w:val="0"/>
              <w:sz w:val="22"/>
              <w:szCs w:val="22"/>
              <w:lang w:val="es-ES"/>
            </w:rPr>
            <w:tab/>
          </w:r>
          <w:r>
            <w:rPr>
              <w:rStyle w:val="7"/>
              <w:rFonts w:ascii="Arial" w:hAnsi="Arial" w:cs="Arial"/>
              <w:bCs/>
            </w:rPr>
            <w:t>ATENCION</w:t>
          </w:r>
          <w:r>
            <w:rPr>
              <w:rStyle w:val="7"/>
              <w:rFonts w:ascii="Arial" w:hAnsi="Arial" w:eastAsia="Arial" w:cs="Arial"/>
              <w:bCs/>
            </w:rPr>
            <w:t xml:space="preserve"> </w:t>
          </w:r>
          <w:r>
            <w:rPr>
              <w:rStyle w:val="7"/>
              <w:rFonts w:ascii="Arial" w:hAnsi="Arial" w:cs="Arial"/>
              <w:bCs/>
            </w:rPr>
            <w:t>A LAS DIFERENCIAS INDIVIDUALES DEL ALUMNADO.</w:t>
          </w:r>
          <w:r>
            <w:tab/>
          </w:r>
          <w:r>
            <w:fldChar w:fldCharType="begin"/>
          </w:r>
          <w:r>
            <w:instrText xml:space="preserve"> PAGEREF _Toc120868570 \h </w:instrText>
          </w:r>
          <w:r>
            <w:fldChar w:fldCharType="separate"/>
          </w:r>
          <w:r>
            <w:t>46</w:t>
          </w:r>
          <w:r>
            <w:fldChar w:fldCharType="end"/>
          </w:r>
          <w:r>
            <w:fldChar w:fldCharType="end"/>
          </w:r>
        </w:p>
        <w:p w14:paraId="6552DD4B">
          <w:pPr>
            <w:pStyle w:val="9"/>
            <w:tabs>
              <w:tab w:val="left" w:pos="660"/>
              <w:tab w:val="right" w:leader="dot" w:pos="8494"/>
            </w:tabs>
            <w:rPr>
              <w:b w:val="0"/>
              <w:sz w:val="22"/>
              <w:szCs w:val="22"/>
              <w:lang w:val="es-ES"/>
            </w:rPr>
          </w:pPr>
          <w:r>
            <w:fldChar w:fldCharType="begin"/>
          </w:r>
          <w:r>
            <w:instrText xml:space="preserve"> HYPERLINK \l "_Toc120868571" </w:instrText>
          </w:r>
          <w:r>
            <w:fldChar w:fldCharType="separate"/>
          </w:r>
          <w:r>
            <w:rPr>
              <w:rStyle w:val="7"/>
              <w:rFonts w:ascii="Arial" w:hAnsi="Arial" w:cs="Arial"/>
              <w:bCs/>
            </w:rPr>
            <w:t>13.</w:t>
          </w:r>
          <w:r>
            <w:rPr>
              <w:b w:val="0"/>
              <w:sz w:val="22"/>
              <w:szCs w:val="22"/>
              <w:lang w:val="es-ES"/>
            </w:rPr>
            <w:tab/>
          </w:r>
          <w:r>
            <w:rPr>
              <w:rStyle w:val="7"/>
              <w:rFonts w:ascii="Arial" w:hAnsi="Arial" w:cs="Arial"/>
              <w:bCs/>
            </w:rPr>
            <w:t>PROCEDIMENTO PARA LA EVALUCIÓN DE LA PROGRAMACIÓN DIDÁCTICA.</w:t>
          </w:r>
          <w:r>
            <w:tab/>
          </w:r>
          <w:r>
            <w:fldChar w:fldCharType="begin"/>
          </w:r>
          <w:r>
            <w:instrText xml:space="preserve"> PAGEREF _Toc120868571 \h </w:instrText>
          </w:r>
          <w:r>
            <w:fldChar w:fldCharType="separate"/>
          </w:r>
          <w:r>
            <w:t>49</w:t>
          </w:r>
          <w:r>
            <w:fldChar w:fldCharType="end"/>
          </w:r>
          <w:r>
            <w:fldChar w:fldCharType="end"/>
          </w:r>
        </w:p>
        <w:p w14:paraId="37007571">
          <w:pPr>
            <w:pStyle w:val="9"/>
            <w:tabs>
              <w:tab w:val="left" w:pos="660"/>
              <w:tab w:val="right" w:leader="dot" w:pos="8494"/>
            </w:tabs>
            <w:rPr>
              <w:b w:val="0"/>
              <w:sz w:val="22"/>
              <w:szCs w:val="22"/>
              <w:lang w:val="es-ES"/>
            </w:rPr>
          </w:pPr>
          <w:r>
            <w:fldChar w:fldCharType="begin"/>
          </w:r>
          <w:r>
            <w:instrText xml:space="preserve"> HYPERLINK \l "_Toc120868572" </w:instrText>
          </w:r>
          <w:r>
            <w:fldChar w:fldCharType="separate"/>
          </w:r>
          <w:r>
            <w:rPr>
              <w:rStyle w:val="7"/>
              <w:rFonts w:ascii="Arial" w:hAnsi="Arial" w:cs="Arial"/>
              <w:bCs/>
            </w:rPr>
            <w:t>14.</w:t>
          </w:r>
          <w:r>
            <w:rPr>
              <w:b w:val="0"/>
              <w:sz w:val="22"/>
              <w:szCs w:val="22"/>
              <w:lang w:val="es-ES"/>
            </w:rPr>
            <w:tab/>
          </w:r>
          <w:r>
            <w:rPr>
              <w:rStyle w:val="7"/>
              <w:rFonts w:ascii="Arial" w:hAnsi="Arial" w:cs="Arial"/>
              <w:bCs/>
            </w:rPr>
            <w:t>ORIENTACIONES PARA LA EVALUACIÓN DE LA PROGRAMACIÓN DE AULA Y DE LA PRÁCTICA DOCENTE.</w:t>
          </w:r>
          <w:r>
            <w:tab/>
          </w:r>
          <w:r>
            <w:fldChar w:fldCharType="begin"/>
          </w:r>
          <w:r>
            <w:instrText xml:space="preserve"> PAGEREF _Toc120868572 \h </w:instrText>
          </w:r>
          <w:r>
            <w:fldChar w:fldCharType="separate"/>
          </w:r>
          <w:r>
            <w:t>50</w:t>
          </w:r>
          <w:r>
            <w:fldChar w:fldCharType="end"/>
          </w:r>
          <w:r>
            <w:fldChar w:fldCharType="end"/>
          </w:r>
        </w:p>
        <w:p w14:paraId="27A638CF">
          <w:pPr>
            <w:pStyle w:val="9"/>
            <w:tabs>
              <w:tab w:val="right" w:leader="dot" w:pos="8494"/>
            </w:tabs>
            <w:rPr>
              <w:b w:val="0"/>
              <w:sz w:val="22"/>
              <w:szCs w:val="22"/>
              <w:lang w:val="es-ES"/>
            </w:rPr>
          </w:pPr>
          <w:r>
            <w:t>15.-</w:t>
          </w:r>
          <w:r>
            <w:fldChar w:fldCharType="begin"/>
          </w:r>
          <w:r>
            <w:instrText xml:space="preserve"> HYPERLINK \l "_Toc120868573" </w:instrText>
          </w:r>
          <w:r>
            <w:fldChar w:fldCharType="separate"/>
          </w:r>
          <w:r>
            <w:rPr>
              <w:rStyle w:val="7"/>
              <w:rFonts w:ascii="Arial" w:hAnsi="Arial" w:cs="Arial"/>
              <w:bCs/>
            </w:rPr>
            <w:t xml:space="preserve"> PLAN DE LECTURA Y CAPACIDAD DE EXPRESIÓN EN PÚBLICO</w:t>
          </w:r>
          <w:r>
            <w:tab/>
          </w:r>
          <w:r>
            <w:fldChar w:fldCharType="begin"/>
          </w:r>
          <w:r>
            <w:instrText xml:space="preserve"> PAGEREF _Toc120868573 \h </w:instrText>
          </w:r>
          <w:r>
            <w:fldChar w:fldCharType="separate"/>
          </w:r>
          <w:r>
            <w:t>54</w:t>
          </w:r>
          <w:r>
            <w:fldChar w:fldCharType="end"/>
          </w:r>
          <w:r>
            <w:fldChar w:fldCharType="end"/>
          </w:r>
        </w:p>
        <w:p w14:paraId="2EDE1EFD">
          <w:r>
            <w:rPr>
              <w:b/>
              <w:bCs/>
            </w:rPr>
            <w:fldChar w:fldCharType="end"/>
          </w:r>
        </w:p>
      </w:sdtContent>
    </w:sdt>
    <w:p w14:paraId="1A5795D2">
      <w:pPr>
        <w:spacing w:after="160" w:line="259" w:lineRule="auto"/>
      </w:pPr>
    </w:p>
    <w:p w14:paraId="2D1B5ED3">
      <w:pPr>
        <w:spacing w:after="160" w:line="259" w:lineRule="auto"/>
      </w:pPr>
    </w:p>
    <w:p w14:paraId="0E118DB6">
      <w:pPr>
        <w:spacing w:after="160" w:line="259" w:lineRule="auto"/>
      </w:pPr>
    </w:p>
    <w:p w14:paraId="5276366A">
      <w:pPr>
        <w:spacing w:after="160" w:line="259" w:lineRule="auto"/>
      </w:pPr>
      <w:r>
        <w:br w:type="page"/>
      </w:r>
    </w:p>
    <w:p w14:paraId="1C125C4C">
      <w:pPr>
        <w:pStyle w:val="2"/>
        <w:numPr>
          <w:ilvl w:val="0"/>
          <w:numId w:val="4"/>
        </w:numPr>
        <w:rPr>
          <w:rFonts w:ascii="Times New Roman" w:hAnsi="Times New Roman" w:cs="Times New Roman"/>
          <w:b/>
          <w:bCs/>
          <w:color w:val="auto"/>
        </w:rPr>
      </w:pPr>
      <w:bookmarkStart w:id="0" w:name="_Toc120868497"/>
      <w:r>
        <w:rPr>
          <w:rFonts w:ascii="Times New Roman" w:hAnsi="Times New Roman" w:cs="Times New Roman"/>
          <w:b/>
          <w:bCs/>
          <w:color w:val="auto"/>
        </w:rPr>
        <w:t>INTRODUCCIÓN</w:t>
      </w:r>
      <w:bookmarkEnd w:id="0"/>
    </w:p>
    <w:p w14:paraId="076B96A5">
      <w:pPr>
        <w:pStyle w:val="17"/>
        <w:spacing w:after="160" w:line="259" w:lineRule="auto"/>
        <w:ind w:left="360"/>
        <w:rPr>
          <w:rFonts w:ascii="Times New Roman" w:hAnsi="Times New Roman" w:cs="Times New Roman"/>
        </w:rPr>
      </w:pPr>
      <w:r>
        <w:rPr>
          <w:rFonts w:ascii="Times New Roman" w:hAnsi="Times New Roman" w:cs="Times New Roman"/>
          <w:b/>
        </w:rPr>
        <w:t>CONCEPTUALIZACIÓN Y CARACTERISTICAS DE LA MATERIA DE RELIGIÓN</w:t>
      </w:r>
      <w:r>
        <w:rPr>
          <w:rFonts w:ascii="Times New Roman" w:hAnsi="Times New Roman" w:cs="Times New Roman"/>
        </w:rPr>
        <w:t>.</w:t>
      </w:r>
    </w:p>
    <w:p w14:paraId="50616C3E">
      <w:pPr>
        <w:ind w:firstLine="360"/>
        <w:jc w:val="both"/>
        <w:rPr>
          <w:rFonts w:ascii="Times New Roman" w:hAnsi="Times New Roman" w:cs="Times New Roman"/>
          <w:bCs/>
          <w:sz w:val="24"/>
          <w:szCs w:val="24"/>
        </w:rPr>
      </w:pPr>
      <w:r>
        <w:rPr>
          <w:rFonts w:ascii="Times New Roman" w:hAnsi="Times New Roman" w:cs="Times New Roman"/>
          <w:sz w:val="24"/>
          <w:szCs w:val="24"/>
        </w:rPr>
        <w:t xml:space="preserve">Con la incorporación de la materia de Religión </w:t>
      </w:r>
      <w:r>
        <w:rPr>
          <w:rFonts w:ascii="Times New Roman" w:hAnsi="Times New Roman" w:cs="Times New Roman"/>
          <w:bCs/>
          <w:sz w:val="24"/>
          <w:szCs w:val="24"/>
        </w:rPr>
        <w:t>al currículo de Bachillerato, la legislación educativa en España es coherente</w:t>
      </w:r>
      <w:r>
        <w:rPr>
          <w:rFonts w:ascii="Times New Roman" w:hAnsi="Times New Roman" w:cs="Times New Roman"/>
          <w:bCs/>
          <w:color w:val="AFABAB" w:themeColor="background2" w:themeShade="BF"/>
          <w:sz w:val="24"/>
          <w:szCs w:val="24"/>
        </w:rPr>
        <w:t xml:space="preserve"> </w:t>
      </w:r>
      <w:r>
        <w:rPr>
          <w:rFonts w:ascii="Times New Roman" w:hAnsi="Times New Roman" w:cs="Times New Roman"/>
          <w:bCs/>
          <w:sz w:val="24"/>
          <w:szCs w:val="24"/>
        </w:rPr>
        <w:t>con la Declaración Universal de los Derechos Humanos de 1948, que reconoce el derecho de todos a una educación integral y el derecho preferente de las familias a elegir el tipo de educación que habrá de darse a sus hijos e hijas. Estos derechos y libertades fundamentales están así reconocidos en el Pacto Internacional de Derechos Económicos, Sociales y Culturales de 1966 y la Carta de Derechos Fundamentales de la Unión Europea del 2000. La LOMLOE, además, en el primer apartado de su primer artículo, ha asegurado</w:t>
      </w:r>
      <w:r>
        <w:rPr>
          <w:rFonts w:ascii="Times New Roman" w:hAnsi="Times New Roman" w:cs="Times New Roman"/>
          <w:sz w:val="24"/>
          <w:szCs w:val="24"/>
        </w:rPr>
        <w:t xml:space="preserve"> el cumplimiento efectivo de los derechos de la infancia según lo establecido en la Convención sobre los Derechos del Niño. Son referencias básicas del</w:t>
      </w:r>
      <w:r>
        <w:rPr>
          <w:rFonts w:ascii="Times New Roman" w:hAnsi="Times New Roman" w:cs="Times New Roman"/>
          <w:bCs/>
          <w:sz w:val="24"/>
          <w:szCs w:val="24"/>
        </w:rPr>
        <w:t xml:space="preserve"> derecho internacional ratificadas por el Estado español</w:t>
      </w:r>
      <w:r>
        <w:rPr>
          <w:rFonts w:ascii="Times New Roman" w:hAnsi="Times New Roman" w:cs="Times New Roman"/>
          <w:sz w:val="24"/>
          <w:szCs w:val="24"/>
        </w:rPr>
        <w:t xml:space="preserve">. </w:t>
      </w:r>
      <w:r>
        <w:rPr>
          <w:rFonts w:ascii="Times New Roman" w:hAnsi="Times New Roman" w:cs="Times New Roman"/>
          <w:bCs/>
          <w:sz w:val="24"/>
          <w:szCs w:val="24"/>
        </w:rPr>
        <w:t>Se cumple así lo establecido en la Constitución española de 1978 en su Título primero sobre derechos y libertades fundamentales, en lo referido a la libertad religiosa y el derecho a la educación.</w:t>
      </w:r>
    </w:p>
    <w:p w14:paraId="44827378">
      <w:pPr>
        <w:autoSpaceDE w:val="0"/>
        <w:autoSpaceDN w:val="0"/>
        <w:adjustRightInd w:val="0"/>
        <w:ind w:firstLine="360"/>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En este marco, la enseñanza de la Religión Católica se propone como materia curricular de oferta obligatoria para los centros escolares y de libre elección para las familias. Forma parte de la propuesta educativa necesaria para el pleno desarrollo de la personalidad de los estudiantes. </w:t>
      </w:r>
    </w:p>
    <w:p w14:paraId="5B94A07A">
      <w:pPr>
        <w:autoSpaceDE w:val="0"/>
        <w:autoSpaceDN w:val="0"/>
        <w:adjustRightInd w:val="0"/>
        <w:ind w:firstLine="360"/>
        <w:jc w:val="both"/>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 xml:space="preserve">El currículo de la materia de Religión Católica es resultado de un fecundo diálogo de la Teología, fuente epistemológica que proporciona los saberes básicos esenciales para una formación integral en la escuela inspirada en la visión cristiana de la vida, con otras fuentes curriculares, especialmente la psicopedagógica, que orientan el necesario proceso educativo en la Educación Secundaria Obligatoria. El diseño curricular de la materia de Religión Católica ha tenido en cuenta el contexto global que </w:t>
      </w:r>
      <w:r>
        <w:rPr>
          <w:rFonts w:ascii="Times New Roman" w:hAnsi="Times New Roman" w:cs="Times New Roman" w:eastAsiaTheme="minorHAnsi"/>
          <w:sz w:val="24"/>
          <w:szCs w:val="24"/>
          <w:lang w:eastAsia="en-US"/>
        </w:rPr>
        <w:t xml:space="preserve">está viviendo la educación en las primeras décadas del siglo XXI: ha dialogado con el marco europeo de educación en sus competencias clave de 2018 y quiere integrarse en su horizonte de 2025, se ha dejado interpelar por la sensibilidad de los objetivos de desarrollo sostenible y la ciudadanía global e intercultural, y ha tenido en cuenta la oportunidad de reimaginar los futuros de la educación priorizando el aprender a ser y a vivir con otros. A la vez, se ha dejado afectar por los compromisos del Pacto Educativo Global, promovido por la Iglesia católica, que subraya la centralidad de la persona en los procesos educativos, la escucha de las nuevas generaciones, la acogida de todas las realidades personales y culturales, la promoción de la mujer, la responsabilidad de la familia, la educación para una nueva política y economía y el cuidado de la casa común. Especialmente, el currículo de Religión Católica se abre a las iniciativas eclesiales de la Misión 4.7, sobre la ecología integral, y del Alto Comisionado para la Fraternidad Humana conformado por diversas religiones para construir la casa común y la paz mundial. De esta manera, la enseñanza de la religión católica, manteniendo su peculiaridad y la esencia del diálogo fe-cultura y fe-razón que la ha caracterizado en la democracia, acoge los signos de los tiempos y responde a los desafíos de la educación en este siglo XXI. </w:t>
      </w:r>
    </w:p>
    <w:p w14:paraId="6FDD5903">
      <w:pPr>
        <w:autoSpaceDE w:val="0"/>
        <w:autoSpaceDN w:val="0"/>
        <w:adjustRightInd w:val="0"/>
        <w:ind w:firstLine="360"/>
        <w:jc w:val="both"/>
        <w:rPr>
          <w:rFonts w:ascii="Times New Roman" w:hAnsi="Times New Roman" w:cs="Times New Roman" w:eastAsiaTheme="minorHAnsi"/>
          <w:sz w:val="24"/>
          <w:szCs w:val="24"/>
          <w:lang w:eastAsia="en-US"/>
        </w:rPr>
      </w:pPr>
    </w:p>
    <w:p w14:paraId="629F0E7E">
      <w:pPr>
        <w:pStyle w:val="2"/>
        <w:rPr>
          <w:rFonts w:ascii="Times New Roman" w:hAnsi="Times New Roman" w:cs="Times New Roman"/>
          <w:b/>
          <w:bCs/>
          <w:color w:val="auto"/>
          <w:sz w:val="24"/>
          <w:szCs w:val="24"/>
        </w:rPr>
      </w:pPr>
      <w:bookmarkStart w:id="1" w:name="_Toc120868498"/>
      <w:r>
        <w:rPr>
          <w:rFonts w:ascii="Times New Roman" w:hAnsi="Times New Roman" w:cs="Times New Roman"/>
          <w:b/>
          <w:bCs/>
          <w:color w:val="auto"/>
          <w:sz w:val="24"/>
          <w:szCs w:val="24"/>
        </w:rPr>
        <w:t>1.1 MARCO LEGAL</w:t>
      </w:r>
      <w:bookmarkEnd w:id="1"/>
    </w:p>
    <w:p w14:paraId="0AFBDE81">
      <w:pPr>
        <w:tabs>
          <w:tab w:val="right" w:pos="10142"/>
        </w:tabs>
        <w:ind w:firstLine="284"/>
        <w:jc w:val="both"/>
        <w:rPr>
          <w:rFonts w:ascii="Times New Roman" w:hAnsi="Times New Roman" w:cs="Times New Roman"/>
          <w:sz w:val="24"/>
          <w:szCs w:val="24"/>
        </w:rPr>
      </w:pPr>
    </w:p>
    <w:p w14:paraId="7B93AF76">
      <w:pPr>
        <w:tabs>
          <w:tab w:val="right" w:pos="10142"/>
        </w:tabs>
        <w:ind w:firstLine="284"/>
        <w:jc w:val="both"/>
        <w:rPr>
          <w:rFonts w:ascii="Times New Roman" w:hAnsi="Times New Roman" w:cs="Times New Roman"/>
          <w:sz w:val="24"/>
          <w:szCs w:val="24"/>
        </w:rPr>
      </w:pPr>
      <w:r>
        <w:rPr>
          <w:rFonts w:ascii="Times New Roman" w:hAnsi="Times New Roman" w:cs="Times New Roman"/>
          <w:sz w:val="24"/>
          <w:szCs w:val="24"/>
        </w:rPr>
        <w:t>La siguiente programación didáctica ha sido elaborada en coherencia con el siguiente marco legal.</w:t>
      </w:r>
    </w:p>
    <w:p w14:paraId="6BBF2F56">
      <w:pPr>
        <w:rPr>
          <w:rFonts w:ascii="Times New Roman" w:hAnsi="Times New Roman" w:cs="Times New Roman"/>
          <w:b/>
          <w:sz w:val="24"/>
          <w:szCs w:val="24"/>
        </w:rPr>
      </w:pPr>
    </w:p>
    <w:p w14:paraId="2087DE9F">
      <w:pPr>
        <w:pStyle w:val="3"/>
        <w:numPr>
          <w:ilvl w:val="1"/>
          <w:numId w:val="4"/>
        </w:numPr>
        <w:rPr>
          <w:rFonts w:ascii="Times New Roman" w:hAnsi="Times New Roman" w:cs="Times New Roman"/>
          <w:b/>
          <w:bCs/>
          <w:color w:val="auto"/>
          <w:sz w:val="24"/>
          <w:szCs w:val="24"/>
        </w:rPr>
      </w:pPr>
      <w:bookmarkStart w:id="2" w:name="_Toc120868499"/>
      <w:r>
        <w:rPr>
          <w:rFonts w:ascii="Times New Roman" w:hAnsi="Times New Roman" w:cs="Times New Roman"/>
          <w:b/>
          <w:bCs/>
          <w:color w:val="auto"/>
          <w:sz w:val="24"/>
          <w:szCs w:val="24"/>
        </w:rPr>
        <w:t>Normativa nacional</w:t>
      </w:r>
      <w:bookmarkEnd w:id="2"/>
    </w:p>
    <w:p w14:paraId="17742E4A">
      <w:pPr>
        <w:tabs>
          <w:tab w:val="right" w:pos="10142"/>
        </w:tabs>
        <w:jc w:val="both"/>
        <w:rPr>
          <w:rFonts w:ascii="Times New Roman" w:hAnsi="Times New Roman" w:cs="Times New Roman"/>
          <w:sz w:val="24"/>
          <w:szCs w:val="24"/>
        </w:rPr>
      </w:pPr>
    </w:p>
    <w:p w14:paraId="5C8CF3A4">
      <w:pPr>
        <w:pStyle w:val="17"/>
        <w:numPr>
          <w:ilvl w:val="0"/>
          <w:numId w:val="5"/>
        </w:numPr>
        <w:tabs>
          <w:tab w:val="right" w:pos="10142"/>
        </w:tabs>
        <w:spacing w:before="120"/>
        <w:contextualSpacing w:val="0"/>
        <w:jc w:val="both"/>
        <w:rPr>
          <w:rFonts w:ascii="Times New Roman" w:hAnsi="Times New Roman" w:cs="Times New Roman"/>
          <w:sz w:val="24"/>
          <w:szCs w:val="24"/>
        </w:rPr>
      </w:pPr>
      <w:r>
        <w:rPr>
          <w:rFonts w:ascii="Times New Roman" w:hAnsi="Times New Roman" w:cs="Times New Roman"/>
          <w:sz w:val="24"/>
          <w:szCs w:val="24"/>
        </w:rPr>
        <w:t>Ley Orgánica 2/2006 (LOE), de 3 de mayo, de Educación.</w:t>
      </w:r>
    </w:p>
    <w:p w14:paraId="266BCC8C">
      <w:pPr>
        <w:pStyle w:val="17"/>
        <w:numPr>
          <w:ilvl w:val="0"/>
          <w:numId w:val="5"/>
        </w:numPr>
        <w:tabs>
          <w:tab w:val="right" w:pos="10142"/>
        </w:tabs>
        <w:spacing w:before="120"/>
        <w:contextualSpacing w:val="0"/>
        <w:jc w:val="both"/>
        <w:rPr>
          <w:rFonts w:ascii="Times New Roman" w:hAnsi="Times New Roman" w:cs="Times New Roman"/>
          <w:sz w:val="24"/>
          <w:szCs w:val="24"/>
        </w:rPr>
      </w:pPr>
      <w:r>
        <w:rPr>
          <w:rFonts w:ascii="Times New Roman" w:hAnsi="Times New Roman" w:cs="Times New Roman"/>
          <w:sz w:val="24"/>
          <w:szCs w:val="24"/>
        </w:rPr>
        <w:t>Ley Orgánica 3/2020 (LOMLOE), de 29 de diciembre, por la que se modifica la actual Ley Orgánica 2/2006 (LOE), de 3 de mayo, de Educación.</w:t>
      </w:r>
    </w:p>
    <w:p w14:paraId="1092D4E7">
      <w:pPr>
        <w:pStyle w:val="17"/>
        <w:numPr>
          <w:ilvl w:val="0"/>
          <w:numId w:val="5"/>
        </w:numPr>
        <w:tabs>
          <w:tab w:val="right" w:pos="10142"/>
        </w:tabs>
        <w:spacing w:before="12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Real Decreto 243/2022, de 5 de abril, por el que se establecen la ordenación y las enseñanzas mínimas del </w:t>
      </w:r>
      <w:r>
        <w:rPr>
          <w:rFonts w:ascii="Times New Roman" w:hAnsi="Times New Roman" w:cs="Times New Roman"/>
          <w:b/>
          <w:sz w:val="24"/>
          <w:szCs w:val="24"/>
        </w:rPr>
        <w:t>Bachillerato</w:t>
      </w:r>
      <w:r>
        <w:rPr>
          <w:rFonts w:ascii="Times New Roman" w:hAnsi="Times New Roman" w:cs="Times New Roman"/>
          <w:bCs/>
          <w:sz w:val="24"/>
          <w:szCs w:val="24"/>
        </w:rPr>
        <w:t>.</w:t>
      </w:r>
    </w:p>
    <w:p w14:paraId="6BFE64AD">
      <w:pPr>
        <w:pStyle w:val="17"/>
        <w:numPr>
          <w:ilvl w:val="0"/>
          <w:numId w:val="5"/>
        </w:numPr>
        <w:tabs>
          <w:tab w:val="right" w:pos="10142"/>
        </w:tabs>
        <w:spacing w:before="12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Real Decreto 984/2021, de 16 de noviembre, por el que se regulan la evaluación y la promoción en la Educación Primaria, así como la evaluación, la promoción y la titulación en la Educación Secundaria Obligatoria, el Bachillerato y la Formación Profesional. </w:t>
      </w:r>
    </w:p>
    <w:p w14:paraId="17360AE9">
      <w:pPr>
        <w:pStyle w:val="21"/>
        <w:spacing w:line="276" w:lineRule="auto"/>
        <w:ind w:firstLine="284"/>
        <w:jc w:val="both"/>
        <w:rPr>
          <w:rFonts w:ascii="Times New Roman" w:hAnsi="Times New Roman" w:eastAsia="Times New Roman"/>
          <w:color w:val="auto"/>
          <w:lang w:eastAsia="es-ES"/>
        </w:rPr>
      </w:pPr>
    </w:p>
    <w:p w14:paraId="0F4D5926">
      <w:pPr>
        <w:pStyle w:val="3"/>
        <w:numPr>
          <w:ilvl w:val="1"/>
          <w:numId w:val="4"/>
        </w:numPr>
        <w:rPr>
          <w:rFonts w:ascii="Times New Roman" w:hAnsi="Times New Roman" w:cs="Times New Roman"/>
          <w:b/>
          <w:bCs/>
          <w:color w:val="auto"/>
          <w:sz w:val="24"/>
          <w:szCs w:val="24"/>
        </w:rPr>
      </w:pPr>
      <w:bookmarkStart w:id="3" w:name="_Toc120868500"/>
      <w:r>
        <w:rPr>
          <w:rFonts w:ascii="Times New Roman" w:hAnsi="Times New Roman" w:cs="Times New Roman"/>
          <w:b/>
          <w:bCs/>
          <w:color w:val="auto"/>
          <w:sz w:val="24"/>
          <w:szCs w:val="24"/>
        </w:rPr>
        <w:t>Normativa Autonómica</w:t>
      </w:r>
      <w:bookmarkEnd w:id="3"/>
    </w:p>
    <w:p w14:paraId="2561CBBE">
      <w:pPr>
        <w:rPr>
          <w:rFonts w:ascii="Times New Roman" w:hAnsi="Times New Roman" w:cs="Times New Roman"/>
          <w:sz w:val="24"/>
          <w:szCs w:val="24"/>
        </w:rPr>
      </w:pPr>
    </w:p>
    <w:p w14:paraId="33D1EFB2">
      <w:pPr>
        <w:rPr>
          <w:rFonts w:ascii="Times New Roman" w:hAnsi="Times New Roman" w:cs="Times New Roman"/>
          <w:b/>
          <w:bCs/>
          <w:color w:val="FF0000"/>
          <w:sz w:val="24"/>
          <w:szCs w:val="24"/>
        </w:rPr>
      </w:pPr>
      <w:r>
        <w:rPr>
          <w:rFonts w:ascii="Times New Roman" w:hAnsi="Times New Roman" w:cs="Times New Roman"/>
          <w:b/>
          <w:bCs/>
          <w:color w:val="FF0000"/>
          <w:sz w:val="24"/>
          <w:szCs w:val="24"/>
          <w:highlight w:val="yellow"/>
        </w:rPr>
        <w:t>PENDIENTE DE PUBLICACIÓN</w:t>
      </w:r>
    </w:p>
    <w:p w14:paraId="17E557EF">
      <w:pPr>
        <w:rPr>
          <w:rFonts w:ascii="Times New Roman" w:hAnsi="Times New Roman" w:cs="Times New Roman"/>
          <w:sz w:val="24"/>
          <w:szCs w:val="24"/>
        </w:rPr>
      </w:pPr>
    </w:p>
    <w:p w14:paraId="546B1E40">
      <w:pPr>
        <w:pStyle w:val="3"/>
        <w:numPr>
          <w:ilvl w:val="1"/>
          <w:numId w:val="4"/>
        </w:numPr>
        <w:rPr>
          <w:rFonts w:ascii="Times New Roman" w:hAnsi="Times New Roman" w:cs="Times New Roman"/>
          <w:b/>
          <w:bCs/>
          <w:color w:val="auto"/>
          <w:sz w:val="24"/>
          <w:szCs w:val="24"/>
        </w:rPr>
      </w:pPr>
      <w:bookmarkStart w:id="4" w:name="_Toc120868501"/>
      <w:r>
        <w:rPr>
          <w:rFonts w:ascii="Times New Roman" w:hAnsi="Times New Roman" w:cs="Times New Roman"/>
          <w:b/>
          <w:bCs/>
          <w:color w:val="auto"/>
          <w:sz w:val="24"/>
          <w:szCs w:val="24"/>
        </w:rPr>
        <w:t>Currículo de Religión</w:t>
      </w:r>
      <w:bookmarkEnd w:id="4"/>
    </w:p>
    <w:p w14:paraId="2C746075">
      <w:pPr>
        <w:rPr>
          <w:rFonts w:ascii="Times New Roman" w:hAnsi="Times New Roman" w:cs="Times New Roman"/>
          <w:sz w:val="24"/>
          <w:szCs w:val="24"/>
        </w:rPr>
      </w:pPr>
    </w:p>
    <w:p w14:paraId="07A52EDE">
      <w:pPr>
        <w:pStyle w:val="17"/>
        <w:numPr>
          <w:ilvl w:val="0"/>
          <w:numId w:val="5"/>
        </w:numPr>
        <w:tabs>
          <w:tab w:val="right" w:pos="10142"/>
        </w:tabs>
        <w:spacing w:before="12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Resolución de 21 de junio de 2022, de la Secretaría de Estado de Educación, por la que se publican los currículos de las enseñanzas de religión católica correspondientes a Educación Infantil, Educación Primaria, Educación Secundaria Obligatoria y Bachillerato.</w:t>
      </w:r>
    </w:p>
    <w:p w14:paraId="67039D43">
      <w:pPr>
        <w:pStyle w:val="17"/>
        <w:tabs>
          <w:tab w:val="right" w:pos="10142"/>
        </w:tabs>
        <w:spacing w:before="120"/>
        <w:ind w:left="360"/>
        <w:contextualSpacing w:val="0"/>
        <w:jc w:val="both"/>
        <w:rPr>
          <w:rFonts w:ascii="Times New Roman" w:hAnsi="Times New Roman" w:cs="Times New Roman"/>
          <w:bCs/>
          <w:sz w:val="24"/>
          <w:szCs w:val="24"/>
        </w:rPr>
      </w:pPr>
    </w:p>
    <w:p w14:paraId="10B51066">
      <w:pPr>
        <w:pStyle w:val="3"/>
        <w:numPr>
          <w:ilvl w:val="1"/>
          <w:numId w:val="4"/>
        </w:numPr>
        <w:rPr>
          <w:rFonts w:ascii="Times New Roman" w:hAnsi="Times New Roman" w:cs="Times New Roman"/>
          <w:b/>
          <w:bCs/>
          <w:color w:val="auto"/>
          <w:sz w:val="24"/>
          <w:szCs w:val="24"/>
        </w:rPr>
      </w:pPr>
      <w:bookmarkStart w:id="5" w:name="_Toc120868502"/>
      <w:r>
        <w:rPr>
          <w:rFonts w:ascii="Times New Roman" w:hAnsi="Times New Roman" w:cs="Times New Roman"/>
          <w:b/>
          <w:bCs/>
          <w:color w:val="auto"/>
          <w:sz w:val="24"/>
          <w:szCs w:val="24"/>
        </w:rPr>
        <w:t>Definiciones LOMLOE  (art. 2 217/2022)</w:t>
      </w:r>
      <w:bookmarkEnd w:id="5"/>
    </w:p>
    <w:p w14:paraId="0D42D29A">
      <w:pPr>
        <w:rPr>
          <w:rFonts w:ascii="Times New Roman" w:hAnsi="Times New Roman" w:cs="Times New Roman"/>
          <w:sz w:val="24"/>
          <w:szCs w:val="24"/>
        </w:rPr>
      </w:pPr>
    </w:p>
    <w:p w14:paraId="5796249A">
      <w:pPr>
        <w:pStyle w:val="17"/>
        <w:numPr>
          <w:ilvl w:val="0"/>
          <w:numId w:val="6"/>
        </w:numPr>
        <w:jc w:val="both"/>
        <w:rPr>
          <w:rFonts w:ascii="Times New Roman" w:hAnsi="Times New Roman" w:cs="Times New Roman"/>
          <w:sz w:val="24"/>
          <w:szCs w:val="24"/>
        </w:rPr>
      </w:pPr>
      <w:r>
        <w:rPr>
          <w:rFonts w:ascii="Times New Roman" w:hAnsi="Times New Roman" w:cs="Times New Roman"/>
          <w:b/>
          <w:sz w:val="24"/>
          <w:szCs w:val="24"/>
        </w:rPr>
        <w:t>Objetivos</w:t>
      </w:r>
      <w:r>
        <w:rPr>
          <w:rFonts w:ascii="Times New Roman" w:hAnsi="Times New Roman" w:cs="Times New Roman"/>
          <w:sz w:val="24"/>
          <w:szCs w:val="24"/>
        </w:rPr>
        <w:t>: logros que se espera que el alumnado haya alcanzado al finalizar la etapa y cuya consecución está vinculada a la adquisición de las competencias clave.</w:t>
      </w:r>
    </w:p>
    <w:p w14:paraId="36070CCD">
      <w:pPr>
        <w:pStyle w:val="17"/>
        <w:numPr>
          <w:ilvl w:val="0"/>
          <w:numId w:val="6"/>
        </w:numPr>
        <w:jc w:val="both"/>
        <w:rPr>
          <w:rFonts w:ascii="Times New Roman" w:hAnsi="Times New Roman" w:cs="Times New Roman"/>
          <w:sz w:val="24"/>
          <w:szCs w:val="24"/>
        </w:rPr>
      </w:pPr>
      <w:r>
        <w:rPr>
          <w:rFonts w:ascii="Times New Roman" w:hAnsi="Times New Roman" w:cs="Times New Roman"/>
          <w:b/>
          <w:sz w:val="24"/>
          <w:szCs w:val="24"/>
        </w:rPr>
        <w:t>Competencias clave</w:t>
      </w:r>
      <w:r>
        <w:rPr>
          <w:rFonts w:ascii="Times New Roman" w:hAnsi="Times New Roman" w:cs="Times New Roman"/>
          <w:sz w:val="24"/>
          <w:szCs w:val="24"/>
        </w:rPr>
        <w:t>: desempeños que se consideran imprescindibles para que el alumnado pueda progresar con garantías de éxito en su itinerario formativo, y afrontar los principales retos y desafíos globales y locales. Son la adaptación al sistema educativo español de las competencias clave establecidas en la Recomendación del Consejo de la Unión Europea, de 22 de mayo de 2018, relativa a las competencias clave para el aprendizaje permanente.</w:t>
      </w:r>
    </w:p>
    <w:p w14:paraId="4782DAAE">
      <w:pPr>
        <w:pStyle w:val="17"/>
        <w:numPr>
          <w:ilvl w:val="0"/>
          <w:numId w:val="6"/>
        </w:numPr>
        <w:jc w:val="both"/>
        <w:rPr>
          <w:rFonts w:ascii="Times New Roman" w:hAnsi="Times New Roman" w:cs="Times New Roman"/>
          <w:sz w:val="24"/>
          <w:szCs w:val="24"/>
        </w:rPr>
      </w:pPr>
      <w:r>
        <w:rPr>
          <w:rFonts w:ascii="Times New Roman" w:hAnsi="Times New Roman" w:cs="Times New Roman"/>
          <w:b/>
          <w:sz w:val="24"/>
          <w:szCs w:val="24"/>
        </w:rPr>
        <w:t>Competencias específicas</w:t>
      </w:r>
      <w:r>
        <w:rPr>
          <w:rFonts w:ascii="Times New Roman" w:hAnsi="Times New Roman" w:cs="Times New Roman"/>
          <w:sz w:val="24"/>
          <w:szCs w:val="24"/>
        </w:rPr>
        <w:t>: desempeños que el alumnado debe poder desplegar en actividades o en situaciones cuyo abordaje requiere de los saberes básicos de cada materia. Las competencias específicas constituyen un elemento de conexión entre, por una parte, las competencias clave, y por otra, los saberes básicos de las materias y los criterios de evaluación.</w:t>
      </w:r>
    </w:p>
    <w:p w14:paraId="020C269F">
      <w:pPr>
        <w:pStyle w:val="17"/>
        <w:numPr>
          <w:ilvl w:val="0"/>
          <w:numId w:val="6"/>
        </w:numPr>
        <w:jc w:val="both"/>
        <w:rPr>
          <w:rFonts w:ascii="Times New Roman" w:hAnsi="Times New Roman" w:cs="Times New Roman"/>
          <w:sz w:val="24"/>
          <w:szCs w:val="24"/>
        </w:rPr>
      </w:pPr>
      <w:r>
        <w:rPr>
          <w:rFonts w:ascii="Times New Roman" w:hAnsi="Times New Roman" w:cs="Times New Roman"/>
          <w:b/>
          <w:sz w:val="24"/>
          <w:szCs w:val="24"/>
        </w:rPr>
        <w:t>Criterios de evaluación</w:t>
      </w:r>
      <w:r>
        <w:rPr>
          <w:rFonts w:ascii="Times New Roman" w:hAnsi="Times New Roman" w:cs="Times New Roman"/>
          <w:sz w:val="24"/>
          <w:szCs w:val="24"/>
        </w:rPr>
        <w:t>: referentes que indican los niveles de desempeño esperados en el alumnado en las situaciones o actividades a las que se refieren las competencias específicas de cada materia en un momento determinado de su proceso de aprendizaje.</w:t>
      </w:r>
    </w:p>
    <w:p w14:paraId="27325A56">
      <w:pPr>
        <w:pStyle w:val="17"/>
        <w:numPr>
          <w:ilvl w:val="0"/>
          <w:numId w:val="6"/>
        </w:numPr>
        <w:jc w:val="both"/>
        <w:rPr>
          <w:rFonts w:ascii="Times New Roman" w:hAnsi="Times New Roman" w:cs="Times New Roman"/>
          <w:sz w:val="24"/>
          <w:szCs w:val="24"/>
        </w:rPr>
      </w:pPr>
      <w:r>
        <w:rPr>
          <w:rFonts w:ascii="Times New Roman" w:hAnsi="Times New Roman" w:cs="Times New Roman"/>
          <w:b/>
          <w:sz w:val="24"/>
          <w:szCs w:val="24"/>
        </w:rPr>
        <w:t>Saberes básicos</w:t>
      </w:r>
      <w:r>
        <w:rPr>
          <w:rFonts w:ascii="Times New Roman" w:hAnsi="Times New Roman" w:cs="Times New Roman"/>
          <w:sz w:val="24"/>
          <w:szCs w:val="24"/>
        </w:rPr>
        <w:t>: conocimientos, destrezas y actitudes que constituyen los contenidos propios de una materia y cuyo aprendizaje es necesario para la adquisición de las competencias específicas.</w:t>
      </w:r>
    </w:p>
    <w:p w14:paraId="51C04E0A">
      <w:pPr>
        <w:pStyle w:val="17"/>
        <w:numPr>
          <w:ilvl w:val="0"/>
          <w:numId w:val="6"/>
        </w:numPr>
        <w:jc w:val="both"/>
        <w:rPr>
          <w:rFonts w:ascii="Times New Roman" w:hAnsi="Times New Roman" w:cs="Times New Roman"/>
          <w:sz w:val="24"/>
          <w:szCs w:val="24"/>
        </w:rPr>
      </w:pPr>
      <w:r>
        <w:rPr>
          <w:rFonts w:ascii="Times New Roman" w:hAnsi="Times New Roman" w:cs="Times New Roman"/>
          <w:b/>
          <w:sz w:val="24"/>
          <w:szCs w:val="24"/>
        </w:rPr>
        <w:t>Situaciones de aprendizaje</w:t>
      </w:r>
      <w:r>
        <w:rPr>
          <w:rFonts w:ascii="Times New Roman" w:hAnsi="Times New Roman" w:cs="Times New Roman"/>
          <w:sz w:val="24"/>
          <w:szCs w:val="24"/>
        </w:rPr>
        <w:t>: situaciones y actividades que implican el despliegue por parte del alumnado de actuaciones asociadas a competencias clave y competencias específicas, y que contribuyen a la adquisición y desarrollo de las mismas.</w:t>
      </w:r>
    </w:p>
    <w:p w14:paraId="597EBA56">
      <w:pPr>
        <w:rPr>
          <w:rFonts w:ascii="Times New Roman" w:hAnsi="Times New Roman" w:cs="Times New Roman"/>
          <w:sz w:val="24"/>
          <w:szCs w:val="24"/>
        </w:rPr>
      </w:pPr>
    </w:p>
    <w:p w14:paraId="6DBF53E0">
      <w:pPr>
        <w:pStyle w:val="21"/>
        <w:spacing w:line="276" w:lineRule="auto"/>
        <w:ind w:firstLine="284"/>
        <w:jc w:val="both"/>
        <w:rPr>
          <w:rFonts w:ascii="Arial" w:hAnsi="Arial" w:eastAsia="Times New Roman" w:cs="Arial"/>
          <w:color w:val="auto"/>
          <w:sz w:val="22"/>
          <w:szCs w:val="22"/>
          <w:lang w:eastAsia="es-ES"/>
        </w:rPr>
      </w:pPr>
      <w:r>
        <w:rPr>
          <w:rFonts w:ascii="Times New Roman" w:hAnsi="Times New Roman" w:eastAsia="Times New Roman"/>
          <w:color w:val="auto"/>
          <w:lang w:eastAsia="es-ES"/>
        </w:rPr>
        <w:t xml:space="preserve">La programación didáctica que presentamos es la adaptación del currículo oficial aprobado por la </w:t>
      </w:r>
      <w:bookmarkStart w:id="6" w:name="_Hlk108352861"/>
      <w:r>
        <w:rPr>
          <w:rFonts w:ascii="Times New Roman" w:hAnsi="Times New Roman" w:eastAsia="Times New Roman"/>
          <w:color w:val="auto"/>
          <w:lang w:eastAsia="es-ES"/>
        </w:rPr>
        <w:t xml:space="preserve">Comisión Episcopal para la Educación y Cultura </w:t>
      </w:r>
      <w:bookmarkEnd w:id="6"/>
      <w:r>
        <w:rPr>
          <w:rFonts w:ascii="Times New Roman" w:hAnsi="Times New Roman" w:eastAsia="Times New Roman"/>
          <w:color w:val="auto"/>
          <w:lang w:eastAsia="es-ES"/>
        </w:rPr>
        <w:t xml:space="preserve">y propone, con un carácter estable, un plan de actuación operativo para un grupo de alumnos concreto y para un tiempo determinado. </w:t>
      </w:r>
      <w:r>
        <w:rPr>
          <w:rFonts w:ascii="Arial" w:hAnsi="Arial" w:eastAsia="Times New Roman" w:cs="Arial"/>
          <w:color w:val="auto"/>
          <w:sz w:val="22"/>
          <w:szCs w:val="22"/>
          <w:lang w:eastAsia="es-ES"/>
        </w:rPr>
        <w:t xml:space="preserve"> </w:t>
      </w:r>
    </w:p>
    <w:p w14:paraId="6001A206">
      <w:pPr>
        <w:pStyle w:val="2"/>
        <w:rPr>
          <w:rFonts w:ascii="Times New Roman" w:hAnsi="Times New Roman" w:cs="Times New Roman"/>
          <w:b/>
          <w:bCs/>
          <w:color w:val="auto"/>
        </w:rPr>
      </w:pPr>
      <w:bookmarkStart w:id="7" w:name="_Toc120868503"/>
      <w:r>
        <w:rPr>
          <w:rFonts w:ascii="Times New Roman" w:hAnsi="Times New Roman" w:cs="Times New Roman"/>
          <w:b/>
          <w:bCs/>
          <w:color w:val="auto"/>
        </w:rPr>
        <w:t xml:space="preserve">1.2 EL ÁREA DE RELIGIÓN EN </w:t>
      </w:r>
      <w:bookmarkEnd w:id="7"/>
      <w:r>
        <w:rPr>
          <w:rFonts w:ascii="Times New Roman" w:hAnsi="Times New Roman" w:cs="Times New Roman"/>
          <w:b/>
          <w:bCs/>
          <w:color w:val="auto"/>
        </w:rPr>
        <w:t>BACHILLERATO</w:t>
      </w:r>
    </w:p>
    <w:p w14:paraId="39B19E84">
      <w:pPr>
        <w:pStyle w:val="17"/>
        <w:ind w:left="360"/>
        <w:rPr>
          <w:rFonts w:ascii="Times New Roman" w:hAnsi="Times New Roman" w:cs="Times New Roman"/>
          <w:sz w:val="24"/>
          <w:szCs w:val="24"/>
        </w:rPr>
      </w:pPr>
    </w:p>
    <w:p w14:paraId="6E1AFBBA">
      <w:pPr>
        <w:pStyle w:val="3"/>
        <w:rPr>
          <w:rFonts w:ascii="Times New Roman" w:hAnsi="Times New Roman" w:cs="Times New Roman"/>
          <w:b/>
          <w:bCs/>
          <w:color w:val="auto"/>
          <w:sz w:val="28"/>
          <w:szCs w:val="28"/>
        </w:rPr>
      </w:pPr>
      <w:bookmarkStart w:id="8" w:name="_Toc120868504"/>
      <w:r>
        <w:rPr>
          <w:rFonts w:ascii="Times New Roman" w:hAnsi="Times New Roman" w:cs="Times New Roman"/>
          <w:b/>
          <w:bCs/>
          <w:color w:val="auto"/>
          <w:sz w:val="28"/>
          <w:szCs w:val="28"/>
        </w:rPr>
        <w:t>1.2.1 Características de la etapa.</w:t>
      </w:r>
      <w:bookmarkEnd w:id="8"/>
    </w:p>
    <w:p w14:paraId="1C37FD3E">
      <w:pPr>
        <w:rPr>
          <w:rFonts w:ascii="Times New Roman" w:hAnsi="Times New Roman" w:cs="Times New Roman"/>
        </w:rPr>
      </w:pPr>
    </w:p>
    <w:p w14:paraId="2AFAF1F1">
      <w:pPr>
        <w:pStyle w:val="4"/>
        <w:rPr>
          <w:rFonts w:ascii="Times New Roman" w:hAnsi="Times New Roman" w:cs="Times New Roman"/>
          <w:color w:val="auto"/>
        </w:rPr>
      </w:pPr>
      <w:bookmarkStart w:id="9" w:name="_Toc120868505"/>
      <w:r>
        <w:rPr>
          <w:rFonts w:ascii="Times New Roman" w:hAnsi="Times New Roman" w:cs="Times New Roman"/>
          <w:color w:val="auto"/>
        </w:rPr>
        <w:t>1.2.1.1. Fines y principios pedagógicos</w:t>
      </w:r>
      <w:bookmarkEnd w:id="9"/>
    </w:p>
    <w:p w14:paraId="330F51F3">
      <w:pPr>
        <w:pStyle w:val="21"/>
        <w:spacing w:line="276" w:lineRule="auto"/>
        <w:ind w:firstLine="284"/>
        <w:jc w:val="both"/>
        <w:rPr>
          <w:rFonts w:ascii="Arial" w:hAnsi="Arial" w:eastAsia="Times New Roman" w:cs="Arial"/>
          <w:color w:val="auto"/>
          <w:sz w:val="22"/>
          <w:szCs w:val="22"/>
          <w:lang w:eastAsia="es-ES"/>
        </w:rPr>
      </w:pPr>
    </w:p>
    <w:p w14:paraId="6D7F95C7">
      <w:pPr>
        <w:tabs>
          <w:tab w:val="right" w:pos="10142"/>
        </w:tabs>
        <w:ind w:firstLine="284"/>
        <w:jc w:val="both"/>
        <w:rPr>
          <w:rFonts w:ascii="Times New Roman" w:hAnsi="Times New Roman" w:cs="Times New Roman"/>
          <w:sz w:val="24"/>
          <w:szCs w:val="24"/>
        </w:rPr>
      </w:pPr>
      <w:r>
        <w:rPr>
          <w:rFonts w:ascii="Times New Roman" w:hAnsi="Times New Roman" w:cs="Times New Roman"/>
          <w:sz w:val="24"/>
          <w:szCs w:val="24"/>
        </w:rPr>
        <w:t>El Bachillerato tiene como finalidad proporcionar al alumnado formación, madurez intelectual y humana, conocimientos, habilidades y actitudes que le permitan desarrollar funciones sociales e incorporarse a la vida activa con responsabilidad y aptitud. Debe, asimismo, facilitar la adquisición y el logro de las competencias indispensables para su futuro formativo y profesional, y capacitarlo para el acceso a la educación superior.</w:t>
      </w:r>
    </w:p>
    <w:p w14:paraId="46FF085D">
      <w:pPr>
        <w:pStyle w:val="21"/>
        <w:spacing w:line="276" w:lineRule="auto"/>
        <w:ind w:firstLine="284"/>
        <w:jc w:val="both"/>
        <w:rPr>
          <w:rFonts w:ascii="Times New Roman" w:hAnsi="Times New Roman" w:eastAsia="Times New Roman"/>
          <w:color w:val="auto"/>
          <w:lang w:eastAsia="es-ES"/>
        </w:rPr>
      </w:pPr>
      <w:r>
        <w:rPr>
          <w:rFonts w:ascii="Times New Roman" w:hAnsi="Times New Roman" w:eastAsia="Times New Roman"/>
          <w:color w:val="auto"/>
          <w:lang w:eastAsia="es-ES"/>
        </w:rPr>
        <w:t>La finalidad más importante de todo sistema educativo es lograr que los jóvenes alcancen su máximo desarrollo integral, en un contexto de igualdad de oportunidades, adquiriendo las competencias que les permitan desenvolverse con garantías en la sociedad global de las próximas décadas.</w:t>
      </w:r>
    </w:p>
    <w:p w14:paraId="728DDA5D">
      <w:pPr>
        <w:tabs>
          <w:tab w:val="right" w:pos="10142"/>
        </w:tabs>
        <w:ind w:firstLine="284"/>
        <w:jc w:val="both"/>
        <w:rPr>
          <w:rFonts w:ascii="Times New Roman" w:hAnsi="Times New Roman" w:cs="Times New Roman"/>
          <w:sz w:val="24"/>
          <w:szCs w:val="24"/>
        </w:rPr>
      </w:pPr>
    </w:p>
    <w:p w14:paraId="67F2ED1E">
      <w:pPr>
        <w:pStyle w:val="21"/>
        <w:spacing w:line="276" w:lineRule="auto"/>
        <w:ind w:firstLine="284"/>
        <w:jc w:val="both"/>
        <w:rPr>
          <w:rFonts w:ascii="Times New Roman" w:hAnsi="Times New Roman" w:eastAsia="Times New Roman"/>
          <w:color w:val="auto"/>
          <w:lang w:eastAsia="es-ES"/>
        </w:rPr>
      </w:pPr>
    </w:p>
    <w:p w14:paraId="78117C47">
      <w:pPr>
        <w:pStyle w:val="21"/>
        <w:spacing w:line="276" w:lineRule="auto"/>
        <w:ind w:firstLine="284"/>
        <w:jc w:val="both"/>
        <w:rPr>
          <w:rFonts w:ascii="Times New Roman" w:hAnsi="Times New Roman" w:eastAsia="Times New Roman"/>
          <w:color w:val="auto"/>
          <w:lang w:eastAsia="es-ES"/>
        </w:rPr>
      </w:pPr>
    </w:p>
    <w:p w14:paraId="51D99971">
      <w:pPr>
        <w:pStyle w:val="4"/>
        <w:rPr>
          <w:rFonts w:ascii="Times New Roman" w:hAnsi="Times New Roman" w:cs="Times New Roman"/>
          <w:color w:val="auto"/>
        </w:rPr>
      </w:pPr>
      <w:bookmarkStart w:id="10" w:name="_Toc120868506"/>
      <w:r>
        <w:rPr>
          <w:rFonts w:ascii="Times New Roman" w:hAnsi="Times New Roman" w:cs="Times New Roman"/>
          <w:color w:val="auto"/>
        </w:rPr>
        <w:t>1.2.1.2. Principios pedagógicos</w:t>
      </w:r>
      <w:bookmarkEnd w:id="10"/>
    </w:p>
    <w:p w14:paraId="23E06263">
      <w:pPr>
        <w:rPr>
          <w:rFonts w:ascii="Times New Roman" w:hAnsi="Times New Roman" w:cs="Times New Roman"/>
          <w:sz w:val="24"/>
          <w:szCs w:val="24"/>
        </w:rPr>
      </w:pPr>
    </w:p>
    <w:p w14:paraId="722B3DBD">
      <w:pPr>
        <w:pStyle w:val="21"/>
        <w:numPr>
          <w:ilvl w:val="0"/>
          <w:numId w:val="7"/>
        </w:numPr>
        <w:spacing w:line="276" w:lineRule="auto"/>
        <w:jc w:val="both"/>
        <w:rPr>
          <w:rFonts w:ascii="Times New Roman" w:hAnsi="Times New Roman" w:eastAsia="Times New Roman"/>
          <w:color w:val="auto"/>
          <w:lang w:eastAsia="es-ES"/>
        </w:rPr>
      </w:pPr>
      <w:r>
        <w:rPr>
          <w:rFonts w:ascii="Times New Roman" w:hAnsi="Times New Roman" w:eastAsia="Times New Roman"/>
          <w:color w:val="auto"/>
          <w:lang w:eastAsia="es-ES"/>
        </w:rPr>
        <w:t>Los centros elaborarán sus propuestas pedagógicas para todo el alumnado de esta etapa atendiendo a su diversidad. Asimismo, arbitrarán métodos que tengan en cuenta los diferentes ritmos de aprendizaje del alumnado, favorezcan la capacidad de aprender por sí mismos y promuevan el trabajo en equipo.</w:t>
      </w:r>
    </w:p>
    <w:p w14:paraId="7FEC6A53">
      <w:pPr>
        <w:pStyle w:val="21"/>
        <w:numPr>
          <w:ilvl w:val="0"/>
          <w:numId w:val="7"/>
        </w:numPr>
        <w:spacing w:line="276" w:lineRule="auto"/>
        <w:jc w:val="both"/>
        <w:rPr>
          <w:rFonts w:ascii="Times New Roman" w:hAnsi="Times New Roman" w:eastAsia="Times New Roman"/>
          <w:color w:val="auto"/>
          <w:lang w:eastAsia="es-ES"/>
        </w:rPr>
      </w:pPr>
      <w:r>
        <w:rPr>
          <w:rFonts w:ascii="Times New Roman" w:hAnsi="Times New Roman" w:eastAsia="Times New Roman"/>
          <w:color w:val="auto"/>
          <w:lang w:eastAsia="es-ES"/>
        </w:rPr>
        <w:t>Las administraciones educativas determinarán las condiciones específicas en que podrá configurarse una oferta organizada por ámbitos y dirigida a todo el alumnado o al alumno o alumna para quienes se considere que su avance se puede ver beneficiado de este modo.</w:t>
      </w:r>
    </w:p>
    <w:p w14:paraId="2BB7FD4C">
      <w:pPr>
        <w:pStyle w:val="21"/>
        <w:numPr>
          <w:ilvl w:val="0"/>
          <w:numId w:val="7"/>
        </w:numPr>
        <w:spacing w:line="276" w:lineRule="auto"/>
        <w:jc w:val="both"/>
        <w:rPr>
          <w:rFonts w:ascii="Times New Roman" w:hAnsi="Times New Roman" w:eastAsia="Times New Roman"/>
          <w:color w:val="auto"/>
          <w:lang w:eastAsia="es-ES"/>
        </w:rPr>
      </w:pPr>
      <w:r>
        <w:rPr>
          <w:rFonts w:ascii="Times New Roman" w:hAnsi="Times New Roman" w:eastAsia="Times New Roman"/>
          <w:color w:val="auto"/>
          <w:lang w:eastAsia="es-ES"/>
        </w:rPr>
        <w:t>En esta etapa se prestará una atención especial a la adquisición y el desarrollo de las competencias establecidas en el Perfil de salida del alumnado al término de la enseñanza básica y se fomentará la correcta expresión oral y escrita y el uso de las matemáticas. A fin de promover el hábito de la lectura, se dedicará un tiempo a la misma en la práctica docente de todas las materias.</w:t>
      </w:r>
    </w:p>
    <w:p w14:paraId="4C7D0BEC">
      <w:pPr>
        <w:pStyle w:val="21"/>
        <w:numPr>
          <w:ilvl w:val="0"/>
          <w:numId w:val="7"/>
        </w:numPr>
        <w:spacing w:line="276" w:lineRule="auto"/>
        <w:jc w:val="both"/>
        <w:rPr>
          <w:rFonts w:ascii="Times New Roman" w:hAnsi="Times New Roman" w:eastAsia="Times New Roman"/>
          <w:color w:val="auto"/>
          <w:lang w:eastAsia="es-ES"/>
        </w:rPr>
      </w:pPr>
      <w:r>
        <w:rPr>
          <w:rFonts w:ascii="Times New Roman" w:hAnsi="Times New Roman" w:eastAsia="Times New Roman"/>
          <w:color w:val="auto"/>
          <w:lang w:eastAsia="es-ES"/>
        </w:rPr>
        <w:t>Para fomentar la integración de las competencias trabajadas, se dedicará un tiempo del horario lectivo a la realización de proyectos significativos y relevantes y a la resolución colaborativa de problemas, reforzando la autoestima, la autonomía, la reflexión y la responsabilidad.</w:t>
      </w:r>
    </w:p>
    <w:p w14:paraId="743F493A">
      <w:pPr>
        <w:pStyle w:val="21"/>
        <w:numPr>
          <w:ilvl w:val="0"/>
          <w:numId w:val="7"/>
        </w:numPr>
        <w:spacing w:line="276" w:lineRule="auto"/>
        <w:jc w:val="both"/>
        <w:rPr>
          <w:rFonts w:ascii="Times New Roman" w:hAnsi="Times New Roman" w:eastAsia="Times New Roman"/>
          <w:color w:val="auto"/>
          <w:lang w:eastAsia="es-ES"/>
        </w:rPr>
      </w:pPr>
      <w:r>
        <w:rPr>
          <w:rFonts w:ascii="Times New Roman" w:hAnsi="Times New Roman" w:eastAsia="Times New Roman"/>
          <w:color w:val="auto"/>
          <w:lang w:eastAsia="es-ES"/>
        </w:rPr>
        <w:t>Sin perjuicio de su tratamiento específico, la comprensión lectora, la expresión oral y escrita, la comunicación audiovisual, la competencia digital, el emprendimiento social y empresarial, el fomento del espíritu crítico y científico, la educación emocional y en valores, la igualdad de género y la creatividad se trabajarán en todas las materias. En todo caso, se fomentarán de manera transversal la educación para la salud, incluida la afectivo-sexual, la formación estética, la educación para la sostenibilidad y el consumo responsable, el respeto mutuo y la cooperación entre iguales.</w:t>
      </w:r>
    </w:p>
    <w:p w14:paraId="3AE936DF">
      <w:pPr>
        <w:pStyle w:val="21"/>
        <w:numPr>
          <w:ilvl w:val="0"/>
          <w:numId w:val="7"/>
        </w:numPr>
        <w:spacing w:line="276" w:lineRule="auto"/>
        <w:jc w:val="both"/>
        <w:rPr>
          <w:rFonts w:ascii="Times New Roman" w:hAnsi="Times New Roman" w:eastAsia="Times New Roman"/>
          <w:color w:val="auto"/>
          <w:lang w:eastAsia="es-ES"/>
        </w:rPr>
      </w:pPr>
      <w:r>
        <w:rPr>
          <w:rFonts w:ascii="Times New Roman" w:hAnsi="Times New Roman" w:eastAsia="Times New Roman"/>
          <w:color w:val="auto"/>
          <w:lang w:eastAsia="es-ES"/>
        </w:rPr>
        <w:t>Las lenguas oficiales se utilizarán solo como apoyo en el proceso de aprendizaje de las lenguas extranjeras. En dicho proceso se priorizarán la comprensión, la expresión y la interacción oral.</w:t>
      </w:r>
    </w:p>
    <w:p w14:paraId="1FEAEC25">
      <w:pPr>
        <w:pStyle w:val="21"/>
        <w:numPr>
          <w:ilvl w:val="0"/>
          <w:numId w:val="7"/>
        </w:numPr>
        <w:spacing w:line="276" w:lineRule="auto"/>
        <w:jc w:val="both"/>
        <w:rPr>
          <w:rFonts w:ascii="Times New Roman" w:hAnsi="Times New Roman" w:eastAsia="Times New Roman"/>
          <w:color w:val="auto"/>
          <w:lang w:eastAsia="es-ES"/>
        </w:rPr>
      </w:pPr>
      <w:r>
        <w:rPr>
          <w:rFonts w:ascii="Times New Roman" w:hAnsi="Times New Roman" w:eastAsia="Times New Roman"/>
          <w:color w:val="auto"/>
          <w:lang w:eastAsia="es-ES"/>
        </w:rPr>
        <w:t>Las administraciones educativas establecerán las condiciones que permitan que, en los primeros cursos de la etapa, los profesores con la debida cualificación impartan más de una materia al mismo grupo de alumnos y alumnas.</w:t>
      </w:r>
    </w:p>
    <w:p w14:paraId="127206D5">
      <w:pPr>
        <w:pStyle w:val="21"/>
        <w:numPr>
          <w:ilvl w:val="0"/>
          <w:numId w:val="7"/>
        </w:numPr>
        <w:spacing w:line="276" w:lineRule="auto"/>
        <w:jc w:val="both"/>
        <w:rPr>
          <w:rFonts w:ascii="Times New Roman" w:hAnsi="Times New Roman" w:eastAsia="Times New Roman"/>
          <w:color w:val="auto"/>
          <w:lang w:eastAsia="es-ES"/>
        </w:rPr>
      </w:pPr>
      <w:r>
        <w:rPr>
          <w:rFonts w:ascii="Times New Roman" w:hAnsi="Times New Roman" w:eastAsia="Times New Roman"/>
          <w:color w:val="auto"/>
          <w:lang w:eastAsia="es-ES"/>
        </w:rPr>
        <w:t>Corresponde a las administraciones educativas promover las medidas necesarias para que la tutoría personal del alumnado y la orientación educativa, psicopedagógica y profesional, constituyan un elemento fundamental en la ordenación de esta etapa.</w:t>
      </w:r>
    </w:p>
    <w:p w14:paraId="3B7CE67B">
      <w:pPr>
        <w:pStyle w:val="21"/>
        <w:numPr>
          <w:ilvl w:val="0"/>
          <w:numId w:val="7"/>
        </w:numPr>
        <w:spacing w:line="276" w:lineRule="auto"/>
        <w:jc w:val="both"/>
        <w:rPr>
          <w:rFonts w:ascii="Times New Roman" w:hAnsi="Times New Roman"/>
        </w:rPr>
      </w:pPr>
      <w:r>
        <w:rPr>
          <w:rFonts w:ascii="Times New Roman" w:hAnsi="Times New Roman" w:eastAsia="Times New Roman"/>
          <w:color w:val="auto"/>
          <w:lang w:eastAsia="es-ES"/>
        </w:rPr>
        <w:t>De igual modo, corresponde a las administraciones educativas regular soluciones específicas para la atención de aquellos alumnos y alumnas que manifiesten dificultades especiales de aprendizaje o de integración en la actividad ordinaria de los centros, de los alumnos y alumnas</w:t>
      </w:r>
      <w:r>
        <w:rPr>
          <w:rFonts w:ascii="Times New Roman" w:hAnsi="Times New Roman"/>
        </w:rPr>
        <w:t xml:space="preserve"> de alta capacidad intelectual y de los alumnos y alumnas con discapacidad.</w:t>
      </w:r>
    </w:p>
    <w:p w14:paraId="41A2D300">
      <w:pPr>
        <w:pStyle w:val="17"/>
        <w:rPr>
          <w:sz w:val="24"/>
          <w:szCs w:val="24"/>
        </w:rPr>
      </w:pPr>
    </w:p>
    <w:p w14:paraId="1E858A6F">
      <w:pPr>
        <w:pStyle w:val="3"/>
        <w:rPr>
          <w:rFonts w:ascii="Times New Roman" w:hAnsi="Times New Roman" w:cs="Times New Roman"/>
          <w:b/>
          <w:bCs/>
          <w:color w:val="auto"/>
          <w:sz w:val="28"/>
          <w:szCs w:val="28"/>
        </w:rPr>
      </w:pPr>
      <w:bookmarkStart w:id="11" w:name="_Toc120868507"/>
      <w:r>
        <w:rPr>
          <w:rFonts w:ascii="Times New Roman" w:hAnsi="Times New Roman" w:cs="Times New Roman"/>
          <w:b/>
          <w:bCs/>
          <w:color w:val="auto"/>
          <w:sz w:val="28"/>
          <w:szCs w:val="28"/>
        </w:rPr>
        <w:t xml:space="preserve">1.2.2. El área/materia de religión en </w:t>
      </w:r>
      <w:bookmarkEnd w:id="11"/>
      <w:r>
        <w:rPr>
          <w:rFonts w:ascii="Times New Roman" w:hAnsi="Times New Roman" w:cs="Times New Roman"/>
          <w:b/>
          <w:bCs/>
          <w:color w:val="auto"/>
          <w:sz w:val="28"/>
          <w:szCs w:val="28"/>
        </w:rPr>
        <w:t>Bachillerato.</w:t>
      </w:r>
    </w:p>
    <w:p w14:paraId="63776F2F">
      <w:pPr>
        <w:spacing w:before="120" w:after="120"/>
        <w:ind w:firstLine="708"/>
        <w:jc w:val="both"/>
        <w:rPr>
          <w:rFonts w:eastAsia="Calibri"/>
        </w:rPr>
      </w:pPr>
      <w:r>
        <w:rPr>
          <w:rFonts w:eastAsia="Calibri"/>
        </w:rPr>
        <w:t xml:space="preserve">Con su identidad y naturaleza, la materia de Religión Católica, en línea con los fines propios del Bachillerato, </w:t>
      </w:r>
      <w:r>
        <w:rPr>
          <w:rFonts w:eastAsia="Calibri"/>
          <w:bCs/>
        </w:rPr>
        <w:t>favorece</w:t>
      </w:r>
      <w:r>
        <w:rPr>
          <w:rFonts w:eastAsia="Calibri"/>
        </w:rPr>
        <w:t xml:space="preserve"> el proceso educativo del alumnado, contribuyendo a su formación integral y al pleno desarrollo de su personalidad. </w:t>
      </w:r>
      <w:r>
        <w:rPr>
          <w:rFonts w:eastAsia="Calibri"/>
          <w:bCs/>
        </w:rPr>
        <w:t>Propone</w:t>
      </w:r>
      <w:r>
        <w:rPr>
          <w:rFonts w:eastAsia="Calibri"/>
        </w:rPr>
        <w:t xml:space="preserve">, específicamente, contribuir a la maduración del proyecto personal y profesional, con libertad y responsabilidad, en diálogo con la antropología cristiana, sus principios y valores sociales; y con ideologías y humanismos presentes en nuestra sociedad. </w:t>
      </w:r>
      <w:r>
        <w:rPr>
          <w:rFonts w:eastAsia="Calibri"/>
          <w:bCs/>
        </w:rPr>
        <w:t>Responde</w:t>
      </w:r>
      <w:r>
        <w:rPr>
          <w:rFonts w:eastAsia="Calibri"/>
        </w:rPr>
        <w:t xml:space="preserve"> a la necesidad de comprender críticamente y mejorar creativamente nuestra tradición cultural, sus expresiones y significado, en contextos plurales y diversos. Y </w:t>
      </w:r>
      <w:r>
        <w:rPr>
          <w:rFonts w:eastAsia="Calibri"/>
          <w:bCs/>
        </w:rPr>
        <w:t>complementa</w:t>
      </w:r>
      <w:r>
        <w:rPr>
          <w:rFonts w:eastAsia="Calibri"/>
        </w:rPr>
        <w:t xml:space="preserve"> la necesaria educación en valores humanos y cristianos que orienta el despliegue del proyecto vital que aspira a su realización personal y profesional, así como a su preparación para la educación superior. </w:t>
      </w:r>
    </w:p>
    <w:p w14:paraId="77F139DC">
      <w:pPr>
        <w:spacing w:before="120" w:after="120"/>
        <w:ind w:firstLine="708"/>
        <w:jc w:val="both"/>
        <w:rPr>
          <w:rFonts w:eastAsia="Calibri"/>
        </w:rPr>
      </w:pPr>
      <w:r>
        <w:rPr>
          <w:rFonts w:eastAsia="Calibri"/>
        </w:rPr>
        <w:t xml:space="preserve">La materia de Religión Católica en la escuela se caracteriza por sus </w:t>
      </w:r>
      <w:r>
        <w:rPr>
          <w:rFonts w:eastAsia="Calibri"/>
          <w:bCs/>
        </w:rPr>
        <w:t>contribuciones educativas</w:t>
      </w:r>
      <w:r>
        <w:rPr>
          <w:rFonts w:eastAsia="Calibri"/>
        </w:rPr>
        <w:t xml:space="preserve"> planteadas en línea con los objetivos, fines y principios generales y pedagógicos del conjunto de la etapa, también con las competencias clave. Con los aprendizajes del  currículo, inspirados en la antropología cristiana, se enriquece el proceso formativo del alumnado, si así lo han elegido sus familias: se accede a </w:t>
      </w:r>
      <w:r>
        <w:rPr>
          <w:rFonts w:eastAsia="Calibri"/>
          <w:bCs/>
        </w:rPr>
        <w:t>aprendizajes culturales</w:t>
      </w:r>
      <w:r>
        <w:rPr>
          <w:rFonts w:eastAsia="Calibri"/>
        </w:rPr>
        <w:t xml:space="preserve"> propios de la tradición religiosa y del entorno familiar que contribuyen a madurar la identidad personal; a aprendizajes de hábitos y </w:t>
      </w:r>
      <w:r>
        <w:rPr>
          <w:rFonts w:eastAsia="Calibri"/>
          <w:bCs/>
        </w:rPr>
        <w:t>valores</w:t>
      </w:r>
      <w:r>
        <w:rPr>
          <w:rFonts w:eastAsia="Calibri"/>
        </w:rPr>
        <w:t xml:space="preserve">, necesarios para la vida individual y social; y a </w:t>
      </w:r>
      <w:r>
        <w:rPr>
          <w:rFonts w:eastAsia="Calibri"/>
          <w:bCs/>
        </w:rPr>
        <w:t>aprendizajes vitales</w:t>
      </w:r>
      <w:r>
        <w:rPr>
          <w:rFonts w:eastAsia="Calibri"/>
        </w:rPr>
        <w:t xml:space="preserve"> que dan sentido humano y cristiano a la vida y forman parte del necesario crecimiento interior. Estas aportaciones del currículo de Religión Católica, a la luz del mensaje cristiano, responden a un compromiso de promoción humana con la inclusión de todos, fortalecen el poder transformador de la escuela y suponen una contribución propia al aprendizaje permanente a lo largo de la vida. </w:t>
      </w:r>
    </w:p>
    <w:p w14:paraId="7C459A50">
      <w:pPr>
        <w:ind w:firstLine="360"/>
        <w:jc w:val="both"/>
        <w:rPr>
          <w:sz w:val="24"/>
          <w:szCs w:val="24"/>
        </w:rPr>
      </w:pPr>
      <w:r>
        <w:rPr>
          <w:rFonts w:eastAsiaTheme="minorHAnsi"/>
          <w:lang w:eastAsia="en-US"/>
        </w:rPr>
        <w:t>La estructura del currículo de Religión Católica se integra en el marco curricular de la LOMLOE y es análoga a las de las otras áreas y materias escolares, contribuyendo como estas al desarrollo de las competencias clave a través de una aportación específica. Es un currículo abierto y flexible para facilitar su programación en los diferentes entornos y centros educativos.</w:t>
      </w:r>
    </w:p>
    <w:p w14:paraId="2663F33F"/>
    <w:p w14:paraId="041C793A">
      <w:pPr>
        <w:autoSpaceDE w:val="0"/>
        <w:autoSpaceDN w:val="0"/>
        <w:adjustRightInd w:val="0"/>
        <w:spacing w:line="240" w:lineRule="auto"/>
        <w:rPr>
          <w:rFonts w:eastAsiaTheme="minorHAnsi"/>
          <w:color w:val="000000"/>
          <w:sz w:val="24"/>
          <w:szCs w:val="24"/>
          <w:lang w:eastAsia="en-US"/>
        </w:rPr>
      </w:pPr>
    </w:p>
    <w:p w14:paraId="6D9E6102">
      <w:pPr>
        <w:pStyle w:val="3"/>
        <w:rPr>
          <w:rFonts w:ascii="Arial" w:hAnsi="Arial" w:cs="Arial"/>
          <w:b/>
          <w:bCs/>
          <w:color w:val="auto"/>
          <w:sz w:val="24"/>
          <w:szCs w:val="24"/>
        </w:rPr>
      </w:pPr>
      <w:bookmarkStart w:id="12" w:name="_Toc9927672"/>
      <w:bookmarkStart w:id="13" w:name="_Toc120868508"/>
      <w:r>
        <w:rPr>
          <w:rFonts w:ascii="Arial" w:hAnsi="Arial" w:cs="Arial"/>
          <w:b/>
          <w:bCs/>
          <w:color w:val="auto"/>
          <w:sz w:val="24"/>
          <w:szCs w:val="24"/>
        </w:rPr>
        <w:t xml:space="preserve">1.2.3 Justificación </w:t>
      </w:r>
      <w:bookmarkEnd w:id="12"/>
      <w:bookmarkEnd w:id="13"/>
    </w:p>
    <w:p w14:paraId="6FFC8E32">
      <w:pPr>
        <w:pStyle w:val="21"/>
        <w:spacing w:line="360" w:lineRule="auto"/>
        <w:ind w:firstLine="284"/>
        <w:jc w:val="both"/>
        <w:rPr>
          <w:rFonts w:ascii="Verdana" w:hAnsi="Verdana" w:eastAsia="Times New Roman" w:cs="Arial"/>
          <w:color w:val="auto"/>
          <w:sz w:val="22"/>
          <w:szCs w:val="22"/>
          <w:lang w:val="es-ES" w:eastAsia="es-ES"/>
        </w:rPr>
      </w:pPr>
    </w:p>
    <w:p w14:paraId="46E819C3">
      <w:pPr>
        <w:autoSpaceDE w:val="0"/>
        <w:autoSpaceDN w:val="0"/>
        <w:adjustRightInd w:val="0"/>
        <w:ind w:firstLine="708"/>
        <w:jc w:val="both"/>
        <w:rPr>
          <w:rFonts w:eastAsiaTheme="minorHAnsi"/>
          <w:color w:val="000000"/>
          <w:lang w:eastAsia="en-US"/>
        </w:rPr>
      </w:pPr>
      <w:r>
        <w:rPr>
          <w:rFonts w:eastAsiaTheme="minorHAnsi"/>
          <w:color w:val="000000"/>
          <w:lang w:eastAsia="en-US"/>
        </w:rPr>
        <w:t>La presente programación forma parte de un proyecto completo de 1º a 4º de Educación Secundaria Obligatoria que se adapta al ritmo y necesidades del momento evolutivo en el que se encuentra el alumnado, manteniendo la coherencia en la secuenciación de los contenidos, la metodología y las claves pedagógicas para la etapa.</w:t>
      </w:r>
    </w:p>
    <w:p w14:paraId="51312295">
      <w:pPr>
        <w:autoSpaceDE w:val="0"/>
        <w:autoSpaceDN w:val="0"/>
        <w:adjustRightInd w:val="0"/>
        <w:ind w:firstLine="360"/>
        <w:jc w:val="both"/>
        <w:rPr>
          <w:rFonts w:eastAsiaTheme="minorHAnsi"/>
          <w:color w:val="000000"/>
          <w:lang w:eastAsia="en-US"/>
        </w:rPr>
      </w:pPr>
      <w:r>
        <w:rPr>
          <w:rFonts w:eastAsiaTheme="minorHAnsi"/>
          <w:color w:val="000000"/>
          <w:lang w:eastAsia="en-US"/>
        </w:rPr>
        <w:t>De acuerdo con el modelo competencial establecido por la LOMLOE, el proyecto Edén se centra en el desarrollo práctico de habilidades y competencias fundamentales tanto para el progreso personal del alumnado como para su participación activa en la sociedad.</w:t>
      </w:r>
    </w:p>
    <w:p w14:paraId="650898AD">
      <w:pPr>
        <w:autoSpaceDE w:val="0"/>
        <w:autoSpaceDN w:val="0"/>
        <w:adjustRightInd w:val="0"/>
        <w:ind w:firstLine="360"/>
        <w:jc w:val="both"/>
        <w:rPr>
          <w:rFonts w:eastAsiaTheme="minorHAnsi"/>
          <w:color w:val="000000"/>
          <w:lang w:eastAsia="en-US"/>
        </w:rPr>
      </w:pPr>
      <w:r>
        <w:rPr>
          <w:rFonts w:eastAsiaTheme="minorHAnsi"/>
          <w:color w:val="000000"/>
          <w:lang w:eastAsia="en-US"/>
        </w:rPr>
        <w:t>Todos los elementos que constituyen el proceso de Aprendizaje competencial se integran en situaciones de aprendizaje. Estas situaciones contextualizadas implican la puesta en práctica, de forma integrada, de competencias y saberes, a través de un problema motivador, relevante y significativo. En cada situación, el alumno trabaja de forma práctica siguiendo la secuencia de aprendizaje, APRENDO, que finaliza con un entregable o reto, y consiste en:</w:t>
      </w:r>
    </w:p>
    <w:p w14:paraId="15D609EE">
      <w:pPr>
        <w:autoSpaceDE w:val="0"/>
        <w:autoSpaceDN w:val="0"/>
        <w:adjustRightInd w:val="0"/>
        <w:ind w:firstLine="360"/>
        <w:jc w:val="both"/>
        <w:rPr>
          <w:rFonts w:eastAsiaTheme="minorHAnsi"/>
          <w:color w:val="000000"/>
          <w:lang w:eastAsia="en-US"/>
        </w:rPr>
      </w:pPr>
    </w:p>
    <w:p w14:paraId="4F47A436">
      <w:pPr>
        <w:pStyle w:val="17"/>
        <w:numPr>
          <w:ilvl w:val="1"/>
          <w:numId w:val="5"/>
        </w:numPr>
        <w:autoSpaceDE w:val="0"/>
        <w:autoSpaceDN w:val="0"/>
        <w:adjustRightInd w:val="0"/>
        <w:jc w:val="both"/>
        <w:rPr>
          <w:rFonts w:eastAsiaTheme="minorHAnsi"/>
          <w:color w:val="000000"/>
          <w:lang w:eastAsia="en-US"/>
        </w:rPr>
      </w:pPr>
      <w:r>
        <w:rPr>
          <w:rFonts w:eastAsiaTheme="minorHAnsi"/>
          <w:b/>
          <w:bCs/>
          <w:color w:val="000000"/>
          <w:lang w:eastAsia="en-US"/>
        </w:rPr>
        <w:t xml:space="preserve">Activar: </w:t>
      </w:r>
      <w:r>
        <w:rPr>
          <w:rFonts w:eastAsiaTheme="minorHAnsi"/>
          <w:color w:val="000000"/>
          <w:lang w:eastAsia="en-US"/>
        </w:rPr>
        <w:t>partir del contexto, de la experiencia.</w:t>
      </w:r>
    </w:p>
    <w:p w14:paraId="0A7380AA">
      <w:pPr>
        <w:pStyle w:val="17"/>
        <w:numPr>
          <w:ilvl w:val="1"/>
          <w:numId w:val="5"/>
        </w:numPr>
        <w:autoSpaceDE w:val="0"/>
        <w:autoSpaceDN w:val="0"/>
        <w:adjustRightInd w:val="0"/>
        <w:jc w:val="both"/>
        <w:rPr>
          <w:rFonts w:eastAsiaTheme="minorHAnsi"/>
          <w:color w:val="000000"/>
          <w:lang w:eastAsia="en-US"/>
        </w:rPr>
      </w:pPr>
      <w:r>
        <w:rPr>
          <w:rFonts w:eastAsiaTheme="minorHAnsi"/>
          <w:b/>
          <w:bCs/>
          <w:color w:val="000000"/>
          <w:lang w:eastAsia="en-US"/>
        </w:rPr>
        <w:t>Procesar:</w:t>
      </w:r>
      <w:r>
        <w:rPr>
          <w:rFonts w:eastAsiaTheme="minorHAnsi"/>
          <w:color w:val="000000"/>
          <w:lang w:eastAsia="en-US"/>
        </w:rPr>
        <w:t xml:space="preserve"> razonar activamente sobre lo que se aprende.</w:t>
      </w:r>
    </w:p>
    <w:p w14:paraId="0C1BB375">
      <w:pPr>
        <w:pStyle w:val="17"/>
        <w:numPr>
          <w:ilvl w:val="1"/>
          <w:numId w:val="5"/>
        </w:numPr>
        <w:autoSpaceDE w:val="0"/>
        <w:autoSpaceDN w:val="0"/>
        <w:adjustRightInd w:val="0"/>
        <w:jc w:val="both"/>
        <w:rPr>
          <w:rFonts w:eastAsiaTheme="minorHAnsi"/>
          <w:color w:val="000000"/>
          <w:lang w:eastAsia="en-US"/>
        </w:rPr>
      </w:pPr>
      <w:r>
        <w:rPr>
          <w:rFonts w:eastAsiaTheme="minorHAnsi"/>
          <w:b/>
          <w:bCs/>
          <w:color w:val="000000"/>
          <w:lang w:eastAsia="en-US"/>
        </w:rPr>
        <w:t>Abstraer:</w:t>
      </w:r>
      <w:r>
        <w:rPr>
          <w:rFonts w:eastAsiaTheme="minorHAnsi"/>
          <w:color w:val="000000"/>
          <w:lang w:eastAsia="en-US"/>
        </w:rPr>
        <w:t xml:space="preserve"> incorporar otras situaciones en las que se puedan aplicar los aprendizajes.</w:t>
      </w:r>
    </w:p>
    <w:p w14:paraId="1DC03DBD">
      <w:pPr>
        <w:pStyle w:val="17"/>
        <w:numPr>
          <w:ilvl w:val="1"/>
          <w:numId w:val="5"/>
        </w:numPr>
        <w:autoSpaceDE w:val="0"/>
        <w:autoSpaceDN w:val="0"/>
        <w:adjustRightInd w:val="0"/>
        <w:jc w:val="both"/>
        <w:rPr>
          <w:rFonts w:eastAsiaTheme="minorHAnsi"/>
          <w:color w:val="000000"/>
          <w:lang w:eastAsia="en-US"/>
        </w:rPr>
      </w:pPr>
      <w:r>
        <w:rPr>
          <w:rFonts w:eastAsiaTheme="minorHAnsi"/>
          <w:b/>
          <w:bCs/>
          <w:color w:val="000000"/>
          <w:lang w:eastAsia="en-US"/>
        </w:rPr>
        <w:t>Comprender:</w:t>
      </w:r>
      <w:r>
        <w:rPr>
          <w:rFonts w:eastAsiaTheme="minorHAnsi"/>
          <w:color w:val="000000"/>
          <w:lang w:eastAsia="en-US"/>
        </w:rPr>
        <w:t xml:space="preserve"> transferir a otros contextos.</w:t>
      </w:r>
    </w:p>
    <w:p w14:paraId="730D31E8">
      <w:pPr>
        <w:pStyle w:val="17"/>
        <w:numPr>
          <w:ilvl w:val="1"/>
          <w:numId w:val="5"/>
        </w:numPr>
        <w:autoSpaceDE w:val="0"/>
        <w:autoSpaceDN w:val="0"/>
        <w:adjustRightInd w:val="0"/>
        <w:jc w:val="both"/>
        <w:rPr>
          <w:rFonts w:eastAsiaTheme="minorHAnsi"/>
          <w:color w:val="000000"/>
          <w:lang w:eastAsia="en-US"/>
        </w:rPr>
      </w:pPr>
      <w:r>
        <w:rPr>
          <w:rFonts w:eastAsiaTheme="minorHAnsi"/>
          <w:b/>
          <w:bCs/>
          <w:color w:val="000000"/>
          <w:lang w:eastAsia="en-US"/>
        </w:rPr>
        <w:t>Consolidar</w:t>
      </w:r>
      <w:r>
        <w:rPr>
          <w:rFonts w:eastAsiaTheme="minorHAnsi"/>
          <w:color w:val="000000"/>
          <w:lang w:eastAsia="en-US"/>
        </w:rPr>
        <w:t>: aplicar estrategias de asentamiento para fortalecer la comprensión.</w:t>
      </w:r>
    </w:p>
    <w:p w14:paraId="5C407E9A">
      <w:pPr>
        <w:pStyle w:val="17"/>
        <w:numPr>
          <w:ilvl w:val="1"/>
          <w:numId w:val="5"/>
        </w:numPr>
        <w:autoSpaceDE w:val="0"/>
        <w:autoSpaceDN w:val="0"/>
        <w:adjustRightInd w:val="0"/>
        <w:jc w:val="both"/>
        <w:rPr>
          <w:rFonts w:eastAsiaTheme="minorHAnsi"/>
          <w:color w:val="000000"/>
          <w:lang w:eastAsia="en-US"/>
        </w:rPr>
      </w:pPr>
      <w:r>
        <w:rPr>
          <w:rFonts w:eastAsiaTheme="minorHAnsi"/>
          <w:b/>
          <w:bCs/>
          <w:color w:val="000000"/>
          <w:lang w:eastAsia="en-US"/>
        </w:rPr>
        <w:t>Desafiar:</w:t>
      </w:r>
      <w:r>
        <w:rPr>
          <w:rFonts w:eastAsiaTheme="minorHAnsi"/>
          <w:color w:val="000000"/>
          <w:lang w:eastAsia="en-US"/>
        </w:rPr>
        <w:t xml:space="preserve"> contrastar conocimientos con nuevas hipótesis o alternativas.</w:t>
      </w:r>
    </w:p>
    <w:p w14:paraId="3145B463">
      <w:pPr>
        <w:pStyle w:val="17"/>
        <w:numPr>
          <w:ilvl w:val="1"/>
          <w:numId w:val="5"/>
        </w:numPr>
        <w:autoSpaceDE w:val="0"/>
        <w:autoSpaceDN w:val="0"/>
        <w:adjustRightInd w:val="0"/>
        <w:jc w:val="both"/>
        <w:rPr>
          <w:rFonts w:eastAsiaTheme="minorHAnsi"/>
          <w:color w:val="000000"/>
          <w:lang w:eastAsia="en-US"/>
        </w:rPr>
      </w:pPr>
      <w:r>
        <w:rPr>
          <w:rFonts w:eastAsiaTheme="minorHAnsi"/>
          <w:b/>
          <w:bCs/>
          <w:color w:val="000000"/>
          <w:lang w:eastAsia="en-US"/>
        </w:rPr>
        <w:t>Producir:</w:t>
      </w:r>
      <w:r>
        <w:rPr>
          <w:rFonts w:eastAsiaTheme="minorHAnsi"/>
          <w:color w:val="000000"/>
          <w:lang w:eastAsia="en-US"/>
        </w:rPr>
        <w:t xml:space="preserve"> elaborar un producto final.</w:t>
      </w:r>
    </w:p>
    <w:p w14:paraId="5A25F6A8">
      <w:pPr>
        <w:pStyle w:val="17"/>
        <w:autoSpaceDE w:val="0"/>
        <w:autoSpaceDN w:val="0"/>
        <w:adjustRightInd w:val="0"/>
        <w:ind w:left="1080"/>
        <w:jc w:val="both"/>
        <w:rPr>
          <w:rFonts w:eastAsiaTheme="minorHAnsi"/>
          <w:color w:val="000000"/>
          <w:lang w:eastAsia="en-US"/>
        </w:rPr>
      </w:pPr>
    </w:p>
    <w:p w14:paraId="7D7469D0">
      <w:pPr>
        <w:autoSpaceDE w:val="0"/>
        <w:autoSpaceDN w:val="0"/>
        <w:adjustRightInd w:val="0"/>
        <w:ind w:firstLine="360"/>
        <w:jc w:val="both"/>
        <w:rPr>
          <w:rFonts w:eastAsiaTheme="minorHAnsi"/>
          <w:color w:val="000000"/>
          <w:lang w:eastAsia="en-US"/>
        </w:rPr>
      </w:pPr>
      <w:r>
        <w:rPr>
          <w:rFonts w:eastAsiaTheme="minorHAnsi"/>
          <w:color w:val="000000"/>
          <w:lang w:eastAsia="en-US"/>
        </w:rPr>
        <w:t xml:space="preserve">La enseñanza religiosa no se construye de espaldas a la realidad sino en permanente diálogo con ella. </w:t>
      </w:r>
      <w:r>
        <w:rPr>
          <w:rFonts w:eastAsiaTheme="minorHAnsi"/>
          <w:i/>
          <w:iCs/>
          <w:color w:val="000000"/>
          <w:lang w:eastAsia="en-US"/>
        </w:rPr>
        <w:t>El Proyecto Edén</w:t>
      </w:r>
      <w:r>
        <w:rPr>
          <w:rFonts w:eastAsiaTheme="minorHAnsi"/>
          <w:color w:val="000000"/>
          <w:lang w:eastAsia="en-US"/>
        </w:rPr>
        <w:t xml:space="preserve"> pretende construir un conocimiento siempre en diálogo con los intereses vitales de los alumnos y los retos de la cultura circundante.</w:t>
      </w:r>
    </w:p>
    <w:p w14:paraId="760C4825">
      <w:pPr>
        <w:autoSpaceDE w:val="0"/>
        <w:autoSpaceDN w:val="0"/>
        <w:adjustRightInd w:val="0"/>
        <w:ind w:firstLine="360"/>
        <w:jc w:val="both"/>
        <w:rPr>
          <w:rFonts w:eastAsiaTheme="minorHAnsi"/>
          <w:color w:val="000000"/>
          <w:lang w:eastAsia="en-US"/>
        </w:rPr>
      </w:pPr>
      <w:r>
        <w:rPr>
          <w:rFonts w:eastAsiaTheme="minorHAnsi"/>
          <w:color w:val="000000"/>
          <w:lang w:eastAsia="en-US"/>
        </w:rPr>
        <w:t>La planificación de la acción docente puede ajustarse, como mínimo, a una sesión de 45 minutos.</w:t>
      </w:r>
    </w:p>
    <w:p w14:paraId="5038AFBF">
      <w:pPr>
        <w:autoSpaceDE w:val="0"/>
        <w:autoSpaceDN w:val="0"/>
        <w:adjustRightInd w:val="0"/>
        <w:ind w:firstLine="360"/>
        <w:jc w:val="both"/>
        <w:rPr>
          <w:rFonts w:eastAsiaTheme="minorHAnsi"/>
          <w:color w:val="000000"/>
          <w:lang w:eastAsia="en-US"/>
        </w:rPr>
      </w:pPr>
      <w:r>
        <w:rPr>
          <w:rFonts w:eastAsiaTheme="minorHAnsi"/>
          <w:color w:val="000000"/>
          <w:lang w:eastAsia="en-US"/>
        </w:rPr>
        <w:t>Edén facilita un aprendizaje competencial de los contenidos aprendidos, de manera que los aprendizajes sean útiles para la vida de los alumnos, contribuyendo a su formación integral y a su inserción social.</w:t>
      </w:r>
    </w:p>
    <w:p w14:paraId="29BB196A">
      <w:pPr>
        <w:autoSpaceDE w:val="0"/>
        <w:autoSpaceDN w:val="0"/>
        <w:adjustRightInd w:val="0"/>
        <w:ind w:firstLine="360"/>
        <w:jc w:val="both"/>
        <w:rPr>
          <w:rFonts w:eastAsiaTheme="minorHAnsi"/>
          <w:color w:val="000000"/>
          <w:lang w:eastAsia="en-US"/>
        </w:rPr>
      </w:pPr>
      <w:r>
        <w:rPr>
          <w:rFonts w:eastAsiaTheme="minorHAnsi"/>
          <w:color w:val="000000"/>
          <w:lang w:eastAsia="en-US"/>
        </w:rPr>
        <w:t>El abordaje de los contenidos se hace a través de actividades que susciten el interés de los alumnos, que promuevan el diálogo y que buscan plantear cuestiones que hagan reflexionar sobre los grandes interrogantes vitales. Antes de abordar los nuevos contenidos se detectan los conocimientos previos del alumnado.</w:t>
      </w:r>
    </w:p>
    <w:p w14:paraId="09CAC7FC">
      <w:pPr>
        <w:autoSpaceDE w:val="0"/>
        <w:autoSpaceDN w:val="0"/>
        <w:adjustRightInd w:val="0"/>
        <w:ind w:firstLine="360"/>
        <w:jc w:val="both"/>
        <w:rPr>
          <w:rFonts w:eastAsiaTheme="minorHAnsi"/>
          <w:color w:val="000000"/>
          <w:lang w:eastAsia="en-US"/>
        </w:rPr>
      </w:pPr>
      <w:r>
        <w:rPr>
          <w:rFonts w:eastAsiaTheme="minorHAnsi"/>
          <w:color w:val="000000"/>
          <w:lang w:eastAsia="en-US"/>
        </w:rPr>
        <w:t>El Proyecto Edén es un proyecto modular y flexible que permite la creación de itinerarios de aprendizaje que se adaptan a las particulares del nuevo currículo y a la línea editorial establecida: el cuidado de los vínculos que constituyen una educación integral.</w:t>
      </w:r>
    </w:p>
    <w:p w14:paraId="4366C52B">
      <w:pPr>
        <w:autoSpaceDE w:val="0"/>
        <w:autoSpaceDN w:val="0"/>
        <w:adjustRightInd w:val="0"/>
        <w:ind w:firstLine="360"/>
        <w:jc w:val="both"/>
        <w:rPr>
          <w:rFonts w:eastAsiaTheme="minorHAnsi"/>
          <w:color w:val="000000"/>
          <w:lang w:eastAsia="en-US"/>
        </w:rPr>
      </w:pPr>
      <w:r>
        <w:rPr>
          <w:rFonts w:eastAsiaTheme="minorHAnsi"/>
          <w:color w:val="000000"/>
          <w:lang w:eastAsia="en-US"/>
        </w:rPr>
        <w:t>El Proyecto Edén se basa en el  Diseño Universal de Aprendizaje (DUA), para definir las situaciones de aprendizaje, los retos, los escenarios cooperativos, las estrategias de pensamiento, haciendo accesible el aprendizaje a todos los alumnos</w:t>
      </w:r>
    </w:p>
    <w:p w14:paraId="58A6EC6B">
      <w:pPr>
        <w:autoSpaceDE w:val="0"/>
        <w:autoSpaceDN w:val="0"/>
        <w:adjustRightInd w:val="0"/>
        <w:ind w:firstLine="360"/>
        <w:jc w:val="both"/>
        <w:rPr>
          <w:rFonts w:eastAsiaTheme="minorHAnsi"/>
          <w:color w:val="000000"/>
          <w:lang w:eastAsia="en-US"/>
        </w:rPr>
      </w:pPr>
      <w:r>
        <w:rPr>
          <w:rFonts w:eastAsiaTheme="minorHAnsi"/>
          <w:color w:val="000000"/>
          <w:lang w:eastAsia="en-US"/>
        </w:rPr>
        <w:t xml:space="preserve"> Una de las líneas editoriales del proyecto del proyecto Edén pone el foco en la educación y el desarrollo personal del alumno, para que participe de forma activa en la sociedad y en el cuidado de su entorno. Se trata especialmente el bienestar emocional a partir de un Programa de Competencias Emocionales que trabaja el desarrollo de:</w:t>
      </w:r>
    </w:p>
    <w:p w14:paraId="16C8B0FF">
      <w:pPr>
        <w:pStyle w:val="17"/>
        <w:numPr>
          <w:ilvl w:val="0"/>
          <w:numId w:val="8"/>
        </w:numPr>
        <w:autoSpaceDE w:val="0"/>
        <w:autoSpaceDN w:val="0"/>
        <w:adjustRightInd w:val="0"/>
        <w:jc w:val="both"/>
        <w:rPr>
          <w:rFonts w:eastAsiaTheme="minorHAnsi"/>
          <w:color w:val="000000"/>
          <w:lang w:eastAsia="en-US"/>
        </w:rPr>
      </w:pPr>
      <w:r>
        <w:rPr>
          <w:rFonts w:eastAsiaTheme="minorHAnsi"/>
          <w:color w:val="000000"/>
          <w:lang w:eastAsia="en-US"/>
        </w:rPr>
        <w:t>La conciencia emocional y la regulación emocional, para trabajar los procesos emocionales.</w:t>
      </w:r>
    </w:p>
    <w:p w14:paraId="2C3ADE3C">
      <w:pPr>
        <w:pStyle w:val="17"/>
        <w:numPr>
          <w:ilvl w:val="0"/>
          <w:numId w:val="8"/>
        </w:numPr>
        <w:autoSpaceDE w:val="0"/>
        <w:autoSpaceDN w:val="0"/>
        <w:adjustRightInd w:val="0"/>
        <w:jc w:val="both"/>
        <w:rPr>
          <w:rFonts w:eastAsiaTheme="minorHAnsi"/>
          <w:color w:val="000000"/>
          <w:lang w:eastAsia="en-US"/>
        </w:rPr>
      </w:pPr>
      <w:r>
        <w:rPr>
          <w:rFonts w:eastAsiaTheme="minorHAnsi"/>
          <w:color w:val="000000"/>
          <w:lang w:eastAsia="en-US"/>
        </w:rPr>
        <w:t>La autonomía emocional, para trabajar la relación de los alumnos con ellos mismos.</w:t>
      </w:r>
    </w:p>
    <w:p w14:paraId="696C7518">
      <w:pPr>
        <w:pStyle w:val="17"/>
        <w:numPr>
          <w:ilvl w:val="0"/>
          <w:numId w:val="8"/>
        </w:numPr>
        <w:autoSpaceDE w:val="0"/>
        <w:autoSpaceDN w:val="0"/>
        <w:adjustRightInd w:val="0"/>
        <w:jc w:val="both"/>
        <w:rPr>
          <w:rFonts w:eastAsiaTheme="minorHAnsi"/>
          <w:color w:val="000000"/>
          <w:lang w:eastAsia="en-US"/>
        </w:rPr>
      </w:pPr>
      <w:r>
        <w:rPr>
          <w:rFonts w:eastAsiaTheme="minorHAnsi"/>
          <w:color w:val="000000"/>
          <w:lang w:eastAsia="en-US"/>
        </w:rPr>
        <w:t>La competencia social, para trabajar la relación con los demás.</w:t>
      </w:r>
    </w:p>
    <w:p w14:paraId="00D4F6A2">
      <w:pPr>
        <w:pStyle w:val="17"/>
        <w:numPr>
          <w:ilvl w:val="0"/>
          <w:numId w:val="8"/>
        </w:numPr>
        <w:autoSpaceDE w:val="0"/>
        <w:autoSpaceDN w:val="0"/>
        <w:adjustRightInd w:val="0"/>
        <w:jc w:val="both"/>
        <w:rPr>
          <w:rFonts w:eastAsiaTheme="minorHAnsi"/>
          <w:color w:val="000000"/>
          <w:lang w:eastAsia="en-US"/>
        </w:rPr>
      </w:pPr>
      <w:r>
        <w:rPr>
          <w:rFonts w:eastAsiaTheme="minorHAnsi"/>
          <w:color w:val="000000"/>
          <w:lang w:eastAsia="en-US"/>
        </w:rPr>
        <w:t>Las competencias para la vida y el bienestar, para trabajar la relación de los alumnos con la vida.</w:t>
      </w:r>
    </w:p>
    <w:p w14:paraId="05066153">
      <w:pPr>
        <w:pStyle w:val="2"/>
        <w:rPr>
          <w:rFonts w:ascii="Arial" w:hAnsi="Arial" w:cs="Arial"/>
          <w:b/>
          <w:bCs/>
          <w:color w:val="auto"/>
        </w:rPr>
      </w:pPr>
      <w:bookmarkStart w:id="14" w:name="_Toc120868509"/>
      <w:r>
        <w:rPr>
          <w:rFonts w:ascii="Arial" w:hAnsi="Arial" w:cs="Arial"/>
          <w:b/>
          <w:bCs/>
          <w:color w:val="auto"/>
        </w:rPr>
        <w:t>1.3. OBJETIVOS DE ETAPA</w:t>
      </w:r>
      <w:bookmarkEnd w:id="14"/>
    </w:p>
    <w:p w14:paraId="60D050AB">
      <w:pPr>
        <w:pStyle w:val="23"/>
        <w:spacing w:line="276" w:lineRule="auto"/>
        <w:jc w:val="both"/>
        <w:rPr>
          <w:rFonts w:ascii="Arial" w:hAnsi="Arial" w:cs="Arial"/>
          <w:sz w:val="22"/>
          <w:szCs w:val="22"/>
        </w:rPr>
      </w:pPr>
    </w:p>
    <w:p w14:paraId="42EF1D45">
      <w:pPr>
        <w:pStyle w:val="23"/>
        <w:spacing w:line="276" w:lineRule="auto"/>
        <w:ind w:firstLine="360"/>
        <w:jc w:val="both"/>
        <w:rPr>
          <w:rFonts w:ascii="Arial" w:hAnsi="Arial" w:eastAsia="Times New Roman" w:cs="Arial"/>
          <w:color w:val="auto"/>
          <w:sz w:val="22"/>
          <w:szCs w:val="22"/>
          <w:lang w:eastAsia="es-ES"/>
        </w:rPr>
      </w:pPr>
      <w:r>
        <w:rPr>
          <w:rFonts w:ascii="Arial" w:hAnsi="Arial" w:cs="Arial"/>
          <w:sz w:val="22"/>
          <w:szCs w:val="22"/>
        </w:rPr>
        <w:t xml:space="preserve">Para orientar el proceso educativo a lo largo de la etapa, el </w:t>
      </w:r>
      <w:r>
        <w:rPr>
          <w:rFonts w:ascii="Arial" w:hAnsi="Arial" w:cs="Arial"/>
          <w:color w:val="auto"/>
          <w:sz w:val="22"/>
          <w:szCs w:val="22"/>
        </w:rPr>
        <w:t>R.D. ha establecido en el artículo 7 los objetivos generales de la etapa. Así, e</w:t>
      </w:r>
      <w:r>
        <w:rPr>
          <w:rFonts w:ascii="Arial" w:hAnsi="Arial" w:eastAsia="Times New Roman" w:cs="Arial"/>
          <w:color w:val="auto"/>
          <w:sz w:val="22"/>
          <w:szCs w:val="22"/>
          <w:lang w:eastAsia="es-ES"/>
        </w:rPr>
        <w:t>l Bachillerato contribuirá a desarrollar en los alumnos y alumnas las capacidades que les permitan:</w:t>
      </w:r>
    </w:p>
    <w:p w14:paraId="6A42BC27">
      <w:pPr>
        <w:pStyle w:val="23"/>
        <w:spacing w:line="276" w:lineRule="auto"/>
        <w:ind w:firstLine="360"/>
        <w:jc w:val="both"/>
        <w:rPr>
          <w:rFonts w:ascii="Arial" w:hAnsi="Arial" w:eastAsia="Times New Roman" w:cs="Arial"/>
          <w:color w:val="auto"/>
          <w:sz w:val="22"/>
          <w:szCs w:val="22"/>
          <w:lang w:eastAsia="es-ES"/>
        </w:rPr>
      </w:pPr>
    </w:p>
    <w:p w14:paraId="07E18338">
      <w:pPr>
        <w:pStyle w:val="23"/>
        <w:spacing w:line="276" w:lineRule="auto"/>
        <w:ind w:firstLine="360"/>
        <w:jc w:val="both"/>
        <w:rPr>
          <w:rFonts w:ascii="Arial" w:hAnsi="Arial" w:eastAsia="Times New Roman" w:cs="Arial"/>
          <w:color w:val="auto"/>
          <w:sz w:val="22"/>
          <w:szCs w:val="22"/>
          <w:lang w:eastAsia="es-ES"/>
        </w:rPr>
      </w:pPr>
    </w:p>
    <w:p w14:paraId="7173AA2C">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Ejercer la ciudadanía democrática, desde una perspectiva global, y adquirir una conciencia cívica responsable, inspirada por los valores de la Constitución Española, así como por los derechos humanos, que fomente la corresponsabilidad en la construcción de una sociedad justa y equitativa.</w:t>
      </w:r>
    </w:p>
    <w:p w14:paraId="7D5447FA">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Consolidar una madurez personal, afectivo-sexual y social que les permita actuar de forma respetuosa, responsable y autónoma y desarrollar su espíritu crítico. Prever, detectar y resolver pacíficamente los conflictos personales, familiares y sociales, así como las posibles situaciones de violencia.</w:t>
      </w:r>
    </w:p>
    <w:p w14:paraId="255A348A">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Fomentar la igualdad efectiva de derechos y oportunidades de mujeres y hombres, analizar y valorar críticamente las desigualdades existentes, así como el reconocimiento y enseñanza del papel de las mujeres en la historia e impulsar la igualdad real y la no discriminación por razón de nacimiento, sexo, origen racial o étnico, discapacidad, edad, enfermedad, religión o creencias, orientación sexual o identidad de género o cualquier otra condición o circunstancia personal o social.</w:t>
      </w:r>
    </w:p>
    <w:p w14:paraId="109E4935">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Afianzar los hábitos de lectura, estudio y disciplina, como condiciones necesarias para el eficaz aprovechamiento del aprendizaje, y como medio de desarrollo personal.</w:t>
      </w:r>
    </w:p>
    <w:p w14:paraId="236B3D23">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Dominar, tanto en su expresión oral como escrita, la lengua castellana y, en su caso, la lengua cooficial de su comunidad autónoma.</w:t>
      </w:r>
    </w:p>
    <w:p w14:paraId="64153B1C">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Expresarse con fluidez y corrección en una o más lenguas extranjeras.</w:t>
      </w:r>
    </w:p>
    <w:p w14:paraId="1D898162">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Utilizar con solvencia y responsabilidad las tecnologías de la información y la comunicación.</w:t>
      </w:r>
    </w:p>
    <w:p w14:paraId="3F3548C5">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Conocer y valorar críticamente las realidades del mundo contemporáneo, sus antecedentes históricos y los principales factores de su evolución. Participar de forma solidaria en el desarrollo y mejora de su entorno social.</w:t>
      </w:r>
    </w:p>
    <w:p w14:paraId="7A3581EF">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Acceder a los conocimientos científicos y tecnológicos fundamentales y dominar las habilidades básicas propias de la modalidad elegida.</w:t>
      </w:r>
    </w:p>
    <w:p w14:paraId="71C69BE4">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Comprender los elementos y procedimientos fundamentales de la investigación y de los métodos científicos. Conocer y valorar de forma crítica la contribución de la ciencia y la tecnología en el cambio de las condiciones de vida, así como afianzar la sensibilidad y el respeto hacia el medio ambiente.</w:t>
      </w:r>
    </w:p>
    <w:p w14:paraId="6B577396">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Afianzar el espíritu emprendedor con actitudes de creatividad, flexibilidad, iniciativa, trabajo en equipo, confianza en uno mismo y sentido crítico.</w:t>
      </w:r>
    </w:p>
    <w:p w14:paraId="14FA21C7">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Desarrollar la sensibilidad artística y literaria, así como el criterio estético, como fuentes de formación y enriquecimiento cultural.</w:t>
      </w:r>
    </w:p>
    <w:p w14:paraId="5AEE9281">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Utilizar la educación física y el deporte para favorecer el desarrollo personal y social. Afianzar los hábitos de actividades físico-deportivas para favorecer el bienestar físico y mental, así como medio de desarrollo personal y social.</w:t>
      </w:r>
    </w:p>
    <w:p w14:paraId="0D773615">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Afianzar actitudes de respeto y prevención en el ámbito de la movilidad segura y saludable.</w:t>
      </w:r>
    </w:p>
    <w:p w14:paraId="31628797">
      <w:pPr>
        <w:pStyle w:val="21"/>
        <w:numPr>
          <w:ilvl w:val="0"/>
          <w:numId w:val="9"/>
        </w:numPr>
        <w:spacing w:line="276" w:lineRule="auto"/>
        <w:jc w:val="both"/>
        <w:rPr>
          <w:rFonts w:ascii="Arial" w:hAnsi="Arial" w:eastAsia="Times New Roman" w:cs="Arial"/>
          <w:color w:val="auto"/>
          <w:sz w:val="22"/>
          <w:szCs w:val="22"/>
          <w:lang w:eastAsia="es-ES"/>
        </w:rPr>
      </w:pPr>
      <w:r>
        <w:rPr>
          <w:rFonts w:ascii="Arial" w:hAnsi="Arial" w:eastAsia="Times New Roman" w:cs="Arial"/>
          <w:color w:val="auto"/>
          <w:sz w:val="22"/>
          <w:szCs w:val="22"/>
          <w:lang w:eastAsia="es-ES"/>
        </w:rPr>
        <w:t>Fomentar una actitud responsable y comprometida en la lucha contra el cambio climático y en la defensa del desarrollo sostenible.</w:t>
      </w:r>
    </w:p>
    <w:p w14:paraId="2BF87C08">
      <w:pPr>
        <w:pStyle w:val="21"/>
        <w:spacing w:line="276" w:lineRule="auto"/>
        <w:ind w:left="360"/>
        <w:jc w:val="both"/>
        <w:rPr>
          <w:rFonts w:ascii="Arial" w:hAnsi="Arial" w:eastAsia="Times New Roman" w:cs="Arial"/>
          <w:color w:val="auto"/>
          <w:sz w:val="22"/>
          <w:szCs w:val="22"/>
          <w:lang w:eastAsia="es-ES"/>
        </w:rPr>
      </w:pPr>
    </w:p>
    <w:p w14:paraId="6106ABFA">
      <w:pPr>
        <w:rPr>
          <w:sz w:val="24"/>
          <w:szCs w:val="24"/>
        </w:rPr>
      </w:pPr>
    </w:p>
    <w:p w14:paraId="58007F8B">
      <w:pPr>
        <w:pStyle w:val="3"/>
        <w:rPr>
          <w:rFonts w:ascii="Arial" w:hAnsi="Arial" w:cs="Arial"/>
          <w:b/>
          <w:bCs/>
          <w:color w:val="auto"/>
          <w:sz w:val="24"/>
          <w:szCs w:val="24"/>
        </w:rPr>
      </w:pPr>
      <w:bookmarkStart w:id="15" w:name="_Toc120868510"/>
      <w:r>
        <w:rPr>
          <w:rFonts w:ascii="Arial" w:hAnsi="Arial" w:cs="Arial"/>
          <w:b/>
          <w:bCs/>
          <w:color w:val="auto"/>
          <w:sz w:val="24"/>
          <w:szCs w:val="24"/>
        </w:rPr>
        <w:t>1.3.1 Contribución del área de religión a la consecución de los objetivos de etapa</w:t>
      </w:r>
      <w:bookmarkEnd w:id="15"/>
    </w:p>
    <w:p w14:paraId="2629DCA7"/>
    <w:p w14:paraId="6C649C00">
      <w:pPr>
        <w:tabs>
          <w:tab w:val="right" w:pos="10142"/>
        </w:tabs>
        <w:ind w:firstLine="284"/>
        <w:jc w:val="both"/>
      </w:pPr>
      <w:r>
        <w:t>Asumir las finalidades propias de la escuela en el marco curricular de la LOMLOE supone, por ejemplo, que el área de Religión, como el resto de áreas no tendrá objetivos generales, sino que asume como propios los generales de la etapa, y que estos serán evaluados en los criterios de evaluación del currículo de Religión (</w:t>
      </w:r>
      <w:r>
        <w:rPr>
          <w:bCs/>
        </w:rPr>
        <w:t xml:space="preserve">Resolución de 21 de junio de 2022, de la Secretaría de Estado de Educación, por la que se publican los currículos de las enseñanzas de religión católica correspondientes a Educación Infantil, Educación Primaria, Educación Secundaria Obligatoria y </w:t>
      </w:r>
      <w:r>
        <w:rPr>
          <w:b/>
        </w:rPr>
        <w:t>Bachillerato)</w:t>
      </w:r>
      <w:r>
        <w:t>.</w:t>
      </w:r>
    </w:p>
    <w:p w14:paraId="6AC19DF7"/>
    <w:p w14:paraId="14E8DCE4"/>
    <w:p w14:paraId="446ED0E6">
      <w:pPr>
        <w:pStyle w:val="2"/>
        <w:rPr>
          <w:rFonts w:ascii="Arial" w:hAnsi="Arial" w:cs="Arial"/>
          <w:b/>
          <w:bCs/>
          <w:color w:val="auto"/>
        </w:rPr>
      </w:pPr>
      <w:bookmarkStart w:id="16" w:name="_Toc120868511"/>
      <w:r>
        <w:rPr>
          <w:rFonts w:ascii="Arial" w:hAnsi="Arial" w:cs="Arial"/>
          <w:b/>
          <w:bCs/>
          <w:color w:val="auto"/>
        </w:rPr>
        <w:t>2.1. COMPETENCIAS ESPECÍFICAS  CLAVE Y VINCULACIONES CON LOS DESCRIPTORES OPERATIVOS DEL PERFIL DE SALIDA. MAPA DE RELACIONES COMPENCIALES.</w:t>
      </w:r>
      <w:bookmarkEnd w:id="16"/>
    </w:p>
    <w:p w14:paraId="6A50D8A0"/>
    <w:p w14:paraId="42E9B0F8"/>
    <w:p w14:paraId="1A36E2DA">
      <w:pPr>
        <w:pStyle w:val="3"/>
        <w:rPr>
          <w:rFonts w:ascii="Arial" w:hAnsi="Arial" w:cs="Arial"/>
          <w:b/>
          <w:bCs/>
          <w:color w:val="auto"/>
          <w:sz w:val="24"/>
          <w:szCs w:val="24"/>
        </w:rPr>
      </w:pPr>
      <w:bookmarkStart w:id="17" w:name="_Toc120868512"/>
      <w:r>
        <w:rPr>
          <w:rFonts w:ascii="Arial" w:hAnsi="Arial" w:cs="Arial"/>
          <w:b/>
          <w:bCs/>
          <w:color w:val="auto"/>
          <w:sz w:val="24"/>
          <w:szCs w:val="24"/>
        </w:rPr>
        <w:t>2.1.1 Perfil de salida del alumnado al término de la enseñanza básica</w:t>
      </w:r>
      <w:bookmarkEnd w:id="17"/>
    </w:p>
    <w:p w14:paraId="3E2FD18C">
      <w:pPr>
        <w:tabs>
          <w:tab w:val="right" w:pos="10142"/>
        </w:tabs>
        <w:ind w:firstLine="284"/>
        <w:jc w:val="both"/>
      </w:pPr>
      <w:bookmarkStart w:id="18" w:name="_Hlk129512968"/>
      <w:r>
        <w:t xml:space="preserve">El Bachillerato tiene como finalidad proporcionar al alumnado formación, madurez intelectual y humana, conocimientos, habilidades y actitudes que le permitan desarrollar funciones sociales e incorporarse a la vida activa con responsabilidad y aptitud. Debe, asimismo, facilitar la adquisición y el logro de las competencias indispensables para su futuro formativo y profesional, y capacitarlo para el acceso a la educación </w:t>
      </w:r>
    </w:p>
    <w:p w14:paraId="4B86B3C3">
      <w:pPr>
        <w:tabs>
          <w:tab w:val="right" w:pos="10142"/>
        </w:tabs>
        <w:ind w:firstLine="284"/>
        <w:jc w:val="both"/>
      </w:pPr>
    </w:p>
    <w:p w14:paraId="09AB19C2">
      <w:pPr>
        <w:tabs>
          <w:tab w:val="right" w:pos="10142"/>
        </w:tabs>
        <w:ind w:firstLine="284"/>
        <w:jc w:val="both"/>
      </w:pPr>
    </w:p>
    <w:bookmarkEnd w:id="18"/>
    <w:p w14:paraId="0407D9C2">
      <w:pPr>
        <w:tabs>
          <w:tab w:val="right" w:pos="10142"/>
        </w:tabs>
        <w:ind w:firstLine="284"/>
        <w:jc w:val="both"/>
      </w:pPr>
      <w:r>
        <w:t>Para cumplir estos fines, es preciso que esta etapa contribuya a que el alumnado progrese en el grado de desarrollo de las competencias que, de acuerdo con el Perfil de salida del alumnado al término de la enseñanza básica, debe haberse alcanzado al finalizar la Educación Secundaria Obligatoria. Las competencias clave que se recogen en dicho Perfil de salida son las siguientes:</w:t>
      </w:r>
    </w:p>
    <w:p w14:paraId="3C399662">
      <w:pPr>
        <w:pStyle w:val="17"/>
        <w:numPr>
          <w:ilvl w:val="1"/>
          <w:numId w:val="9"/>
        </w:numPr>
        <w:tabs>
          <w:tab w:val="right" w:pos="10142"/>
        </w:tabs>
        <w:jc w:val="both"/>
      </w:pPr>
      <w:r>
        <w:t>Competencia en comunicación lingüística.</w:t>
      </w:r>
    </w:p>
    <w:p w14:paraId="084AFC34">
      <w:pPr>
        <w:pStyle w:val="17"/>
        <w:numPr>
          <w:ilvl w:val="1"/>
          <w:numId w:val="9"/>
        </w:numPr>
        <w:tabs>
          <w:tab w:val="right" w:pos="10142"/>
        </w:tabs>
        <w:jc w:val="both"/>
      </w:pPr>
      <w:r>
        <w:t>Competencia plurilingüe.</w:t>
      </w:r>
    </w:p>
    <w:p w14:paraId="3FBA1F1F">
      <w:pPr>
        <w:pStyle w:val="17"/>
        <w:numPr>
          <w:ilvl w:val="1"/>
          <w:numId w:val="9"/>
        </w:numPr>
        <w:tabs>
          <w:tab w:val="right" w:pos="10142"/>
        </w:tabs>
        <w:jc w:val="both"/>
      </w:pPr>
      <w:r>
        <w:t>Competencia matemática y competencia en ciencia, tecnología e ingeniería.</w:t>
      </w:r>
    </w:p>
    <w:p w14:paraId="6248C5FF">
      <w:pPr>
        <w:pStyle w:val="17"/>
        <w:numPr>
          <w:ilvl w:val="1"/>
          <w:numId w:val="9"/>
        </w:numPr>
        <w:tabs>
          <w:tab w:val="right" w:pos="10142"/>
        </w:tabs>
        <w:jc w:val="both"/>
      </w:pPr>
      <w:r>
        <w:t>Competencia digital.</w:t>
      </w:r>
    </w:p>
    <w:p w14:paraId="1CE0AA65">
      <w:pPr>
        <w:pStyle w:val="17"/>
        <w:numPr>
          <w:ilvl w:val="1"/>
          <w:numId w:val="9"/>
        </w:numPr>
        <w:tabs>
          <w:tab w:val="right" w:pos="10142"/>
        </w:tabs>
        <w:jc w:val="both"/>
      </w:pPr>
      <w:r>
        <w:t>Competencia personal, social y de aprender a aprender.</w:t>
      </w:r>
    </w:p>
    <w:p w14:paraId="71F5A79A">
      <w:pPr>
        <w:pStyle w:val="17"/>
        <w:numPr>
          <w:ilvl w:val="1"/>
          <w:numId w:val="9"/>
        </w:numPr>
        <w:tabs>
          <w:tab w:val="right" w:pos="10142"/>
        </w:tabs>
        <w:jc w:val="both"/>
      </w:pPr>
      <w:r>
        <w:t>Competencia ciudadana.</w:t>
      </w:r>
    </w:p>
    <w:p w14:paraId="782BA0A6">
      <w:pPr>
        <w:pStyle w:val="17"/>
        <w:numPr>
          <w:ilvl w:val="1"/>
          <w:numId w:val="9"/>
        </w:numPr>
        <w:tabs>
          <w:tab w:val="right" w:pos="10142"/>
        </w:tabs>
        <w:jc w:val="both"/>
      </w:pPr>
      <w:r>
        <w:t>Competencia emprendedora.</w:t>
      </w:r>
    </w:p>
    <w:p w14:paraId="3CBEFB1D">
      <w:pPr>
        <w:pStyle w:val="17"/>
        <w:numPr>
          <w:ilvl w:val="1"/>
          <w:numId w:val="9"/>
        </w:numPr>
        <w:tabs>
          <w:tab w:val="right" w:pos="10142"/>
        </w:tabs>
        <w:jc w:val="both"/>
      </w:pPr>
      <w:r>
        <w:t>Competencia en conciencia y expresión culturales.</w:t>
      </w:r>
    </w:p>
    <w:p w14:paraId="05B4564A">
      <w:pPr>
        <w:tabs>
          <w:tab w:val="right" w:pos="10142"/>
        </w:tabs>
        <w:ind w:firstLine="284"/>
        <w:jc w:val="both"/>
      </w:pPr>
      <w:r>
        <w:t>Estas competencias clave son la adaptación al sistema educativo español de las establecidas en la Recomendación del Consejo de la Unión Europea, de 22 de mayo de 2018, relativa a las competencias clave para el aprendizaje permanente. Esta adaptación responde a la necesidad de vincular dichas competencias a los retos y desafíos del siglo XXI, así como al contexto de la educación formal y, más concretamente, a los principios y fines del sistema educativo establecidos en la Ley Orgánica 2/2006, de 3 de mayo, de Educación.</w:t>
      </w:r>
    </w:p>
    <w:p w14:paraId="725F04AF">
      <w:pPr>
        <w:tabs>
          <w:tab w:val="right" w:pos="10142"/>
        </w:tabs>
        <w:ind w:firstLine="284"/>
        <w:jc w:val="both"/>
      </w:pPr>
      <w:r>
        <w:t>Si bien la Recomendación se refiere al aprendizaje permanente, que debe producirse a lo largo de toda la vida, el Perfil de salida remite al momento preciso del final de la enseñanza básica. Del mismo modo, y dado que las competencias clave se adquieren necesariamente de forma secuencial y progresiva a lo largo de toda la vida, resulta necesario adecuar las mismas a ese otro momento del desarrollo personal, social y formativo del alumnado que supone el final del Bachillerato. Consecuentemente, en el presente anexo, se definen para cada una de las competencias clave un conjunto de descriptores operativos, que dan continuidad, profundizan y amplían los niveles de desempeño previstos al final de la enseñanza básica, con el fin de adaptarlos a las necesidades y fines de esta etapa postobligatoria.</w:t>
      </w:r>
    </w:p>
    <w:p w14:paraId="4243A96E">
      <w:pPr>
        <w:tabs>
          <w:tab w:val="right" w:pos="10142"/>
        </w:tabs>
        <w:ind w:firstLine="284"/>
        <w:jc w:val="both"/>
      </w:pPr>
      <w:r>
        <w:t>De la misma manera, en el diseño de las enseñanzas mínimas de las materias de Bachillerato, se mantiene y adapta a las especificidades de la etapa la necesaria vinculación entre dichas competencias clave y los principales retos y desafíos globales del siglo XXI a los que el alumnado va a verse confrontado. Esta vinculación seguirá dando sentido a los aprendizajes y proporcionará el punto de partida para favorecer situaciones de aprendizaje relevantes y significativas, tanto para el alumnado como para el personal docente.</w:t>
      </w:r>
    </w:p>
    <w:p w14:paraId="38C7C48B">
      <w:pPr>
        <w:tabs>
          <w:tab w:val="right" w:pos="10142"/>
        </w:tabs>
        <w:ind w:firstLine="284"/>
        <w:jc w:val="both"/>
      </w:pPr>
      <w:r>
        <w:t>Con carácter general, debe entenderse que la consecución de las competencias y objetivos del Bachillerato está vinculada a la adquisición y desarrollo de dichas competencias clave. Por este motivo, los descriptores operativos de cada una de las competencias clave constituyen el marco referencial a partir del cual se concretan las competencias específicas de las diferentes materias. Esta vinculación entre descriptores operativos y competencias específicas propicia que de la evaluación de estas últimas pueda colegirse el grado de adquisición de las competencias clave esperadas en Bachillerato y, por tanto, la consecución de las competencias y objetivos previstos para la etapa.</w:t>
      </w:r>
    </w:p>
    <w:p w14:paraId="39458231">
      <w:pPr>
        <w:pStyle w:val="23"/>
        <w:jc w:val="both"/>
        <w:rPr>
          <w:rFonts w:ascii="Arial" w:hAnsi="Arial" w:cs="Arial"/>
          <w:color w:val="auto"/>
          <w:sz w:val="22"/>
          <w:szCs w:val="22"/>
        </w:rPr>
      </w:pPr>
    </w:p>
    <w:p w14:paraId="3AA06A71">
      <w:pPr>
        <w:pStyle w:val="3"/>
        <w:rPr>
          <w:rFonts w:ascii="Arial" w:hAnsi="Arial" w:cs="Arial"/>
          <w:b/>
          <w:bCs/>
          <w:color w:val="auto"/>
          <w:sz w:val="24"/>
          <w:szCs w:val="24"/>
        </w:rPr>
      </w:pPr>
      <w:bookmarkStart w:id="19" w:name="_Toc120868513"/>
      <w:r>
        <w:rPr>
          <w:rFonts w:ascii="Arial" w:hAnsi="Arial" w:cs="Arial"/>
          <w:b/>
          <w:bCs/>
          <w:color w:val="auto"/>
          <w:sz w:val="24"/>
          <w:szCs w:val="24"/>
        </w:rPr>
        <w:t>2.1.2. Competencias clave que se deben adquirir</w:t>
      </w:r>
      <w:bookmarkEnd w:id="19"/>
    </w:p>
    <w:p w14:paraId="37204652"/>
    <w:p w14:paraId="6C368663">
      <w:pPr>
        <w:pStyle w:val="23"/>
        <w:spacing w:line="276" w:lineRule="auto"/>
        <w:ind w:firstLine="360"/>
        <w:jc w:val="both"/>
        <w:rPr>
          <w:rFonts w:ascii="Arial" w:hAnsi="Arial" w:cs="Arial"/>
          <w:color w:val="auto"/>
          <w:sz w:val="22"/>
          <w:szCs w:val="22"/>
        </w:rPr>
      </w:pPr>
      <w:r>
        <w:rPr>
          <w:rFonts w:ascii="Arial" w:hAnsi="Arial" w:cs="Arial"/>
          <w:color w:val="auto"/>
          <w:sz w:val="22"/>
          <w:szCs w:val="22"/>
        </w:rPr>
        <w:t>Las competencias clave que se recogen en el Perfil de salida son la adaptación al sistema educativo español de las competencias clave establecidas en la citada Recomendación del Consejo de la Unión Europea. Esta adaptación responde a la necesidad de vincular dichas competencias con los retos y desafíos del siglo XXI, con los principios y fines del sistema educativo establecidos en la LOE y con el contexto escolar, ya que la Recomendación se refiere al aprendizaje permanente que debe producirse a lo largo de toda la vida, mientras que el Perfil remite a un momento preciso y limitado del desarrollo personal, social y formativo del alumnado: la etapa de la enseñanza básica.</w:t>
      </w:r>
    </w:p>
    <w:p w14:paraId="02CE7290">
      <w:pPr>
        <w:pStyle w:val="23"/>
        <w:spacing w:line="276" w:lineRule="auto"/>
        <w:ind w:firstLine="360"/>
        <w:jc w:val="both"/>
        <w:rPr>
          <w:rFonts w:ascii="Arial" w:hAnsi="Arial" w:cs="Arial"/>
          <w:color w:val="auto"/>
          <w:sz w:val="22"/>
          <w:szCs w:val="22"/>
        </w:rPr>
      </w:pPr>
      <w:r>
        <w:rPr>
          <w:rFonts w:ascii="Arial" w:hAnsi="Arial" w:cs="Arial"/>
          <w:color w:val="auto"/>
          <w:sz w:val="22"/>
          <w:szCs w:val="22"/>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450DB5AF">
      <w:pPr>
        <w:pStyle w:val="23"/>
        <w:spacing w:line="276" w:lineRule="auto"/>
        <w:ind w:firstLine="360"/>
        <w:jc w:val="both"/>
        <w:rPr>
          <w:rFonts w:ascii="Arial" w:hAnsi="Arial" w:cs="Arial"/>
          <w:color w:val="auto"/>
          <w:sz w:val="22"/>
          <w:szCs w:val="22"/>
        </w:rPr>
      </w:pPr>
    </w:p>
    <w:p w14:paraId="39FFDD55">
      <w:pPr>
        <w:pStyle w:val="23"/>
        <w:numPr>
          <w:ilvl w:val="0"/>
          <w:numId w:val="10"/>
        </w:numPr>
        <w:spacing w:line="276" w:lineRule="auto"/>
        <w:jc w:val="both"/>
        <w:rPr>
          <w:rFonts w:ascii="Arial" w:hAnsi="Arial" w:cs="Arial"/>
          <w:color w:val="auto"/>
          <w:sz w:val="22"/>
          <w:szCs w:val="22"/>
        </w:rPr>
      </w:pPr>
      <w:r>
        <w:rPr>
          <w:rFonts w:ascii="Arial" w:hAnsi="Arial" w:cs="Arial"/>
          <w:color w:val="auto"/>
          <w:sz w:val="22"/>
          <w:szCs w:val="22"/>
        </w:rPr>
        <w:t>Competencia en comunicación lingüística.</w:t>
      </w:r>
    </w:p>
    <w:p w14:paraId="27DADFCB">
      <w:pPr>
        <w:pStyle w:val="23"/>
        <w:numPr>
          <w:ilvl w:val="0"/>
          <w:numId w:val="10"/>
        </w:numPr>
        <w:spacing w:line="276" w:lineRule="auto"/>
        <w:jc w:val="both"/>
        <w:rPr>
          <w:rFonts w:ascii="Arial" w:hAnsi="Arial" w:cs="Arial"/>
          <w:color w:val="auto"/>
          <w:sz w:val="22"/>
          <w:szCs w:val="22"/>
        </w:rPr>
      </w:pPr>
      <w:r>
        <w:rPr>
          <w:rFonts w:ascii="Arial" w:hAnsi="Arial" w:cs="Arial"/>
          <w:color w:val="auto"/>
          <w:sz w:val="22"/>
          <w:szCs w:val="22"/>
        </w:rPr>
        <w:t>Competencia plurilingüe.</w:t>
      </w:r>
    </w:p>
    <w:p w14:paraId="12C84764">
      <w:pPr>
        <w:pStyle w:val="23"/>
        <w:numPr>
          <w:ilvl w:val="0"/>
          <w:numId w:val="10"/>
        </w:numPr>
        <w:spacing w:line="276" w:lineRule="auto"/>
        <w:jc w:val="both"/>
        <w:rPr>
          <w:rFonts w:ascii="Arial" w:hAnsi="Arial" w:cs="Arial"/>
          <w:color w:val="auto"/>
          <w:sz w:val="22"/>
          <w:szCs w:val="22"/>
        </w:rPr>
      </w:pPr>
      <w:r>
        <w:rPr>
          <w:rFonts w:ascii="Arial" w:hAnsi="Arial" w:cs="Arial"/>
          <w:color w:val="auto"/>
          <w:sz w:val="22"/>
          <w:szCs w:val="22"/>
        </w:rPr>
        <w:t>Competencia matemática y competencia en ciencia, tecnología e ingeniería.</w:t>
      </w:r>
    </w:p>
    <w:p w14:paraId="2867763C">
      <w:pPr>
        <w:pStyle w:val="23"/>
        <w:numPr>
          <w:ilvl w:val="0"/>
          <w:numId w:val="10"/>
        </w:numPr>
        <w:spacing w:line="276" w:lineRule="auto"/>
        <w:jc w:val="both"/>
        <w:rPr>
          <w:rFonts w:ascii="Arial" w:hAnsi="Arial" w:cs="Arial"/>
          <w:color w:val="auto"/>
          <w:sz w:val="22"/>
          <w:szCs w:val="22"/>
        </w:rPr>
      </w:pPr>
      <w:r>
        <w:rPr>
          <w:rFonts w:ascii="Arial" w:hAnsi="Arial" w:cs="Arial"/>
          <w:color w:val="auto"/>
          <w:sz w:val="22"/>
          <w:szCs w:val="22"/>
        </w:rPr>
        <w:t>Competencia digital.</w:t>
      </w:r>
    </w:p>
    <w:p w14:paraId="242FAA66">
      <w:pPr>
        <w:pStyle w:val="23"/>
        <w:numPr>
          <w:ilvl w:val="0"/>
          <w:numId w:val="10"/>
        </w:numPr>
        <w:spacing w:line="276" w:lineRule="auto"/>
        <w:jc w:val="both"/>
        <w:rPr>
          <w:rFonts w:ascii="Arial" w:hAnsi="Arial" w:cs="Arial"/>
          <w:color w:val="auto"/>
          <w:sz w:val="22"/>
          <w:szCs w:val="22"/>
        </w:rPr>
      </w:pPr>
      <w:r>
        <w:rPr>
          <w:rFonts w:ascii="Arial" w:hAnsi="Arial" w:cs="Arial"/>
          <w:color w:val="auto"/>
          <w:sz w:val="22"/>
          <w:szCs w:val="22"/>
        </w:rPr>
        <w:t>Competencia personal, social y de aprender a aprender.</w:t>
      </w:r>
    </w:p>
    <w:p w14:paraId="53A8D349">
      <w:pPr>
        <w:pStyle w:val="23"/>
        <w:numPr>
          <w:ilvl w:val="0"/>
          <w:numId w:val="10"/>
        </w:numPr>
        <w:spacing w:line="276" w:lineRule="auto"/>
        <w:jc w:val="both"/>
        <w:rPr>
          <w:rFonts w:ascii="Arial" w:hAnsi="Arial" w:cs="Arial"/>
          <w:color w:val="auto"/>
          <w:sz w:val="22"/>
          <w:szCs w:val="22"/>
        </w:rPr>
      </w:pPr>
      <w:r>
        <w:rPr>
          <w:rFonts w:ascii="Arial" w:hAnsi="Arial" w:cs="Arial"/>
          <w:color w:val="auto"/>
          <w:sz w:val="22"/>
          <w:szCs w:val="22"/>
        </w:rPr>
        <w:t>Competencia ciudadana.</w:t>
      </w:r>
    </w:p>
    <w:p w14:paraId="0EBE7542">
      <w:pPr>
        <w:pStyle w:val="23"/>
        <w:numPr>
          <w:ilvl w:val="0"/>
          <w:numId w:val="10"/>
        </w:numPr>
        <w:spacing w:line="276" w:lineRule="auto"/>
        <w:jc w:val="both"/>
        <w:rPr>
          <w:rFonts w:ascii="Arial" w:hAnsi="Arial" w:cs="Arial"/>
          <w:color w:val="auto"/>
          <w:sz w:val="22"/>
          <w:szCs w:val="22"/>
        </w:rPr>
      </w:pPr>
      <w:r>
        <w:rPr>
          <w:rFonts w:ascii="Arial" w:hAnsi="Arial" w:cs="Arial"/>
          <w:color w:val="auto"/>
          <w:sz w:val="22"/>
          <w:szCs w:val="22"/>
        </w:rPr>
        <w:t>Competencia emprendedora.</w:t>
      </w:r>
    </w:p>
    <w:p w14:paraId="3BA5215F">
      <w:pPr>
        <w:pStyle w:val="23"/>
        <w:numPr>
          <w:ilvl w:val="0"/>
          <w:numId w:val="10"/>
        </w:numPr>
        <w:spacing w:line="276" w:lineRule="auto"/>
        <w:jc w:val="both"/>
        <w:rPr>
          <w:rFonts w:ascii="Arial" w:hAnsi="Arial" w:cs="Arial"/>
          <w:color w:val="auto"/>
          <w:sz w:val="22"/>
          <w:szCs w:val="22"/>
        </w:rPr>
      </w:pPr>
      <w:r>
        <w:rPr>
          <w:rFonts w:ascii="Arial" w:hAnsi="Arial" w:cs="Arial"/>
          <w:color w:val="auto"/>
          <w:sz w:val="22"/>
          <w:szCs w:val="22"/>
        </w:rPr>
        <w:t>Competencia en conciencia y expresión culturales.</w:t>
      </w:r>
    </w:p>
    <w:p w14:paraId="48FDFC6C">
      <w:pPr>
        <w:pStyle w:val="23"/>
        <w:spacing w:line="276" w:lineRule="auto"/>
        <w:ind w:left="720"/>
        <w:jc w:val="both"/>
        <w:rPr>
          <w:rFonts w:ascii="Arial" w:hAnsi="Arial" w:cs="Arial"/>
          <w:color w:val="auto"/>
          <w:sz w:val="22"/>
          <w:szCs w:val="22"/>
        </w:rPr>
      </w:pPr>
    </w:p>
    <w:p w14:paraId="52C99CF1">
      <w:pPr>
        <w:pStyle w:val="23"/>
        <w:spacing w:after="240" w:line="276" w:lineRule="auto"/>
        <w:ind w:firstLine="360"/>
        <w:jc w:val="both"/>
        <w:rPr>
          <w:rFonts w:ascii="Arial" w:hAnsi="Arial" w:cs="Arial"/>
          <w:color w:val="auto"/>
          <w:sz w:val="22"/>
          <w:szCs w:val="22"/>
        </w:rPr>
      </w:pPr>
      <w:r>
        <w:rPr>
          <w:rFonts w:ascii="Arial" w:hAnsi="Arial" w:cs="Arial"/>
          <w:color w:val="auto"/>
          <w:sz w:val="22"/>
          <w:szCs w:val="22"/>
        </w:rPr>
        <w:t>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las mismas.</w:t>
      </w:r>
    </w:p>
    <w:p w14:paraId="5DEE0EFC">
      <w:pPr>
        <w:pStyle w:val="3"/>
        <w:rPr>
          <w:rFonts w:ascii="Arial" w:hAnsi="Arial" w:cs="Arial"/>
          <w:b/>
          <w:bCs/>
          <w:color w:val="auto"/>
          <w:sz w:val="24"/>
          <w:szCs w:val="24"/>
        </w:rPr>
      </w:pPr>
      <w:bookmarkStart w:id="20" w:name="_Toc120868514"/>
      <w:r>
        <w:rPr>
          <w:rFonts w:ascii="Arial" w:hAnsi="Arial" w:cs="Arial"/>
          <w:b/>
          <w:bCs/>
          <w:color w:val="auto"/>
          <w:sz w:val="24"/>
          <w:szCs w:val="24"/>
        </w:rPr>
        <w:t xml:space="preserve">2.1.3. Descriptores operativos de las competencias clave </w:t>
      </w:r>
      <w:bookmarkEnd w:id="20"/>
      <w:bookmarkStart w:id="21" w:name="_Toc116042997"/>
      <w:r>
        <w:rPr>
          <w:rFonts w:ascii="Arial" w:hAnsi="Arial" w:cs="Arial"/>
          <w:b/>
          <w:bCs/>
          <w:color w:val="auto"/>
          <w:sz w:val="24"/>
          <w:szCs w:val="24"/>
        </w:rPr>
        <w:t>para  Bachillerato</w:t>
      </w:r>
      <w:bookmarkEnd w:id="21"/>
    </w:p>
    <w:p w14:paraId="10EC8D1B"/>
    <w:p w14:paraId="7C380E4F"/>
    <w:p w14:paraId="7A4D647B">
      <w:pPr>
        <w:tabs>
          <w:tab w:val="right" w:pos="10142"/>
        </w:tabs>
        <w:ind w:firstLine="284"/>
        <w:jc w:val="both"/>
      </w:pPr>
      <w:r>
        <w:t>A continuación, se definen cada una de las competencias clave y se enuncian los descriptores operativos del nivel de adquisición esperado al término del Bachillerato. Para favorecer y explicitar la continuidad, la coherencia y la cohesión entre etapas, se incluyen también los descriptores operativos previstos para la enseñanza básica.</w:t>
      </w:r>
    </w:p>
    <w:p w14:paraId="0614BDA5">
      <w:pPr>
        <w:tabs>
          <w:tab w:val="right" w:pos="10142"/>
        </w:tabs>
        <w:ind w:firstLine="284"/>
        <w:jc w:val="both"/>
      </w:pPr>
      <w:r>
        <w:t>Es importante señalar que la adquisición de cada una de las competencias clave contribuye a la adquisición de todas las demás. No existe jerarquía entre ellas, ni puede establecerse una correspondencia exclusiva con una única materia, sino que todas se concretan en los aprendizajes de las distintas materias y, a su vez, se adquieren y desarrollan a partir de los aprendizajes que se producen en el conjunto de las mismas.</w:t>
      </w:r>
    </w:p>
    <w:p w14:paraId="64BC1943">
      <w:pPr>
        <w:tabs>
          <w:tab w:val="right" w:pos="10142"/>
        </w:tabs>
        <w:ind w:firstLine="284"/>
        <w:jc w:val="both"/>
      </w:pPr>
    </w:p>
    <w:p w14:paraId="1F2213A2">
      <w:pPr>
        <w:pStyle w:val="4"/>
        <w:numPr>
          <w:ilvl w:val="2"/>
          <w:numId w:val="4"/>
        </w:numPr>
        <w:ind w:left="1871" w:hanging="737"/>
        <w:rPr>
          <w:rFonts w:ascii="Arial" w:hAnsi="Arial" w:cs="Arial"/>
          <w:color w:val="auto"/>
        </w:rPr>
      </w:pPr>
      <w:bookmarkStart w:id="22" w:name="_Toc116042998"/>
      <w:r>
        <w:rPr>
          <w:rFonts w:ascii="Arial" w:hAnsi="Arial" w:cs="Arial"/>
          <w:color w:val="auto"/>
        </w:rPr>
        <w:t>Competencia en comunicación lingüística (CCL)</w:t>
      </w:r>
      <w:bookmarkEnd w:id="22"/>
    </w:p>
    <w:p w14:paraId="7957DDBA"/>
    <w:p w14:paraId="3AE22B65">
      <w:pPr>
        <w:pStyle w:val="23"/>
        <w:spacing w:line="276" w:lineRule="auto"/>
        <w:ind w:firstLine="708"/>
        <w:jc w:val="both"/>
        <w:rPr>
          <w:rFonts w:ascii="Arial" w:hAnsi="Arial" w:cs="Arial"/>
          <w:color w:val="auto"/>
          <w:sz w:val="22"/>
          <w:szCs w:val="22"/>
        </w:rPr>
      </w:pPr>
      <w:r>
        <w:rPr>
          <w:rFonts w:ascii="Arial" w:hAnsi="Arial" w:cs="Arial"/>
          <w:color w:val="auto"/>
          <w:sz w:val="22"/>
          <w:szCs w:val="22"/>
        </w:rPr>
        <w:t>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11A7A13A">
      <w:pPr>
        <w:pStyle w:val="23"/>
        <w:spacing w:line="276" w:lineRule="auto"/>
        <w:ind w:firstLine="708"/>
        <w:jc w:val="both"/>
        <w:rPr>
          <w:rFonts w:ascii="Arial" w:hAnsi="Arial" w:cs="Arial"/>
          <w:color w:val="auto"/>
          <w:sz w:val="22"/>
          <w:szCs w:val="22"/>
        </w:rPr>
      </w:pPr>
      <w:r>
        <w:rPr>
          <w:rFonts w:ascii="Arial" w:hAnsi="Arial" w:cs="Arial"/>
          <w:color w:val="auto"/>
          <w:sz w:val="22"/>
          <w:szCs w:val="22"/>
        </w:rPr>
        <w:t>La competencia en comunicación lingüística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escritura o la signación para pensar y para aprender. Por último, hace posible apreciar la dimensión estética del lenguaje y disfrutar de la cultura literaria.</w:t>
      </w:r>
    </w:p>
    <w:p w14:paraId="66E0F83F">
      <w:pPr>
        <w:pStyle w:val="23"/>
        <w:ind w:firstLine="708"/>
        <w:jc w:val="both"/>
        <w:rPr>
          <w:rFonts w:ascii="Arial" w:hAnsi="Arial" w:cs="Arial"/>
          <w:color w:val="auto"/>
          <w:sz w:val="22"/>
          <w:szCs w:val="22"/>
        </w:rPr>
      </w:pPr>
    </w:p>
    <w:p w14:paraId="5FA08258">
      <w:pPr>
        <w:pStyle w:val="23"/>
        <w:spacing w:after="240"/>
        <w:jc w:val="both"/>
        <w:rPr>
          <w:rFonts w:ascii="Arial" w:hAnsi="Arial" w:cs="Arial"/>
          <w:b/>
          <w:bCs/>
          <w:color w:val="auto"/>
          <w:sz w:val="22"/>
          <w:szCs w:val="22"/>
        </w:rPr>
      </w:pPr>
      <w:r>
        <w:rPr>
          <w:rFonts w:ascii="Arial" w:hAnsi="Arial" w:cs="Arial"/>
          <w:b/>
          <w:bCs/>
          <w:i/>
          <w:iCs/>
          <w:color w:val="auto"/>
          <w:sz w:val="22"/>
          <w:szCs w:val="22"/>
        </w:rPr>
        <w:t>Descriptores operativos</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2"/>
      </w:tblGrid>
      <w:tr w14:paraId="667DF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222" w:type="dxa"/>
          </w:tcPr>
          <w:p w14:paraId="2BB554AB">
            <w:pPr>
              <w:pStyle w:val="23"/>
              <w:spacing w:after="240"/>
              <w:jc w:val="center"/>
              <w:rPr>
                <w:rFonts w:ascii="Arial" w:hAnsi="Arial" w:cs="Arial"/>
                <w:sz w:val="20"/>
                <w:szCs w:val="20"/>
              </w:rPr>
            </w:pPr>
            <w:r>
              <w:rPr>
                <w:rFonts w:ascii="Arial" w:hAnsi="Arial" w:cs="Arial"/>
                <w:b/>
                <w:sz w:val="20"/>
                <w:szCs w:val="20"/>
              </w:rPr>
              <w:t xml:space="preserve">AL COMPLETAR EL BACHILLERATO, EL ALUMNO O LA ALUMNA… </w:t>
            </w:r>
          </w:p>
        </w:tc>
      </w:tr>
      <w:tr w14:paraId="4B60C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8222" w:type="dxa"/>
          </w:tcPr>
          <w:p w14:paraId="088AAECE">
            <w:pPr>
              <w:pStyle w:val="23"/>
              <w:spacing w:after="240"/>
              <w:jc w:val="both"/>
              <w:rPr>
                <w:rFonts w:ascii="Arial" w:hAnsi="Arial" w:cs="Arial"/>
                <w:sz w:val="20"/>
                <w:szCs w:val="20"/>
              </w:rPr>
            </w:pPr>
            <w:r>
              <w:rPr>
                <w:rFonts w:ascii="Arial" w:hAnsi="Arial" w:cs="Arial"/>
                <w:sz w:val="20"/>
                <w:szCs w:val="20"/>
              </w:rPr>
              <w:t>CCL1. Se expresa de forma oral, escrita, signada o multimodal con fluidez, coherencia, corrección y adecuación a los diferentes contextos sociales y académicos, y participa en interacciones comunicativas con actitud cooperativa y respetuosa tanto para intercambiar información, crear conocimiento y argumentar sus opiniones como para establecer y cuidar sus relaciones interpersonales.</w:t>
            </w:r>
          </w:p>
        </w:tc>
      </w:tr>
      <w:tr w14:paraId="398A8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222" w:type="dxa"/>
          </w:tcPr>
          <w:p w14:paraId="5A563DB7">
            <w:pPr>
              <w:pStyle w:val="23"/>
              <w:spacing w:after="240"/>
              <w:jc w:val="both"/>
              <w:rPr>
                <w:rFonts w:ascii="Arial" w:hAnsi="Arial" w:cs="Arial"/>
                <w:sz w:val="20"/>
                <w:szCs w:val="20"/>
              </w:rPr>
            </w:pPr>
            <w:r>
              <w:rPr>
                <w:rFonts w:ascii="Arial" w:hAnsi="Arial" w:cs="Arial"/>
                <w:sz w:val="20"/>
                <w:szCs w:val="20"/>
              </w:rPr>
              <w:t>CCL2. Comprende, interpreta y valora con actitud crítica textos orales, escritos, signados o multimodales de los distintos ámbitos, con especial énfasis en los textos académicos y de los medios de comunicación, para participar en diferentes contextos de manera activa e informada y para construir conocimiento.</w:t>
            </w:r>
          </w:p>
        </w:tc>
      </w:tr>
      <w:tr w14:paraId="67029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8222" w:type="dxa"/>
          </w:tcPr>
          <w:p w14:paraId="1366BA37">
            <w:pPr>
              <w:pStyle w:val="23"/>
              <w:spacing w:after="240"/>
              <w:jc w:val="both"/>
              <w:rPr>
                <w:rFonts w:ascii="Arial" w:hAnsi="Arial" w:cs="Arial"/>
                <w:sz w:val="20"/>
                <w:szCs w:val="20"/>
              </w:rPr>
            </w:pPr>
            <w:r>
              <w:rPr>
                <w:rFonts w:ascii="Arial" w:hAnsi="Arial" w:cs="Arial"/>
                <w:sz w:val="20"/>
                <w:szCs w:val="20"/>
              </w:rPr>
              <w:t>CCL3. Localiza, selecciona y contrasta de manera autónoma información procedente de diferentes fuentes evaluando su fiabilidad y pertinencia en función de los objetivos de lectura y evitando los riesgos de manipulación y desinformación, y la integra y transforma en conocimiento para comunicarla de manera clara y rigurosa adoptando un punto de vista creativo y crítico a la par que respetuoso con la propiedad intelectual.</w:t>
            </w:r>
          </w:p>
        </w:tc>
      </w:tr>
      <w:tr w14:paraId="06370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8222" w:type="dxa"/>
          </w:tcPr>
          <w:p w14:paraId="69DE0A1E">
            <w:pPr>
              <w:pStyle w:val="23"/>
              <w:spacing w:after="240"/>
              <w:jc w:val="both"/>
              <w:rPr>
                <w:rFonts w:ascii="Arial" w:hAnsi="Arial" w:cs="Arial"/>
                <w:sz w:val="20"/>
                <w:szCs w:val="20"/>
              </w:rPr>
            </w:pPr>
            <w:r>
              <w:rPr>
                <w:rFonts w:ascii="Arial" w:hAnsi="Arial" w:cs="Arial"/>
                <w:sz w:val="20"/>
                <w:szCs w:val="20"/>
              </w:rPr>
              <w:t>CCL4. Lee con autonomía obras relevantes de la literatura poniéndolas en relación con su contexto sociohistórico de producción, con la tradición literaria anterior y posterior y examinando la huella de su legado en la actualidad, para construir y compartir su propia interpretación argumentada de las obras, crear y recrear obras de intención literaria y conformar progresivamente un mapa cultural.</w:t>
            </w:r>
          </w:p>
        </w:tc>
      </w:tr>
      <w:tr w14:paraId="2F23C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8222" w:type="dxa"/>
          </w:tcPr>
          <w:p w14:paraId="0962D220">
            <w:pPr>
              <w:pStyle w:val="23"/>
              <w:spacing w:after="240"/>
              <w:jc w:val="both"/>
              <w:rPr>
                <w:rFonts w:ascii="Arial" w:hAnsi="Arial" w:cs="Arial"/>
                <w:sz w:val="20"/>
                <w:szCs w:val="20"/>
              </w:rPr>
            </w:pPr>
            <w:r>
              <w:rPr>
                <w:rFonts w:ascii="Arial" w:hAnsi="Arial" w:cs="Arial"/>
                <w:sz w:val="20"/>
                <w:szCs w:val="20"/>
              </w:rPr>
              <w:t>CCL5.Pone sus prácticas comunicativas al servicio de la convivencia democrática, la resolución dialogada de los conflictos y la igualdad de derechos de todas las personas, evitando y rechazando los usos discriminatorios, así como los abusos de poder, para favorecer la utilización no solo eficaz sino también ética de los diferentes sistemas de comunicación.</w:t>
            </w:r>
          </w:p>
        </w:tc>
      </w:tr>
    </w:tbl>
    <w:p w14:paraId="0A628212">
      <w:pPr>
        <w:pStyle w:val="23"/>
        <w:spacing w:after="240"/>
        <w:jc w:val="both"/>
        <w:rPr>
          <w:rFonts w:ascii="Arial" w:hAnsi="Arial" w:cs="Arial"/>
          <w:b/>
          <w:bCs/>
          <w:i/>
          <w:iCs/>
          <w:color w:val="auto"/>
          <w:sz w:val="22"/>
          <w:szCs w:val="22"/>
        </w:rPr>
      </w:pPr>
    </w:p>
    <w:p w14:paraId="00249D52">
      <w:pPr>
        <w:pStyle w:val="4"/>
        <w:numPr>
          <w:ilvl w:val="2"/>
          <w:numId w:val="4"/>
        </w:numPr>
        <w:ind w:left="1871" w:hanging="737"/>
        <w:rPr>
          <w:rFonts w:ascii="Arial" w:hAnsi="Arial" w:cs="Arial"/>
          <w:color w:val="auto"/>
        </w:rPr>
      </w:pPr>
      <w:bookmarkStart w:id="23" w:name="_Toc116042999"/>
      <w:r>
        <w:rPr>
          <w:rFonts w:ascii="Arial" w:hAnsi="Arial" w:cs="Arial"/>
          <w:color w:val="auto"/>
        </w:rPr>
        <w:t>Competencia plurilingüe (CP)</w:t>
      </w:r>
      <w:bookmarkEnd w:id="23"/>
    </w:p>
    <w:p w14:paraId="17B40FC9">
      <w:pPr>
        <w:pStyle w:val="23"/>
        <w:spacing w:line="276" w:lineRule="auto"/>
        <w:ind w:firstLine="708"/>
        <w:jc w:val="both"/>
        <w:rPr>
          <w:rFonts w:ascii="Arial" w:hAnsi="Arial" w:cs="Arial"/>
          <w:color w:val="auto"/>
          <w:sz w:val="22"/>
          <w:szCs w:val="22"/>
        </w:rPr>
      </w:pPr>
    </w:p>
    <w:p w14:paraId="71CE3FF3">
      <w:pPr>
        <w:pStyle w:val="23"/>
        <w:spacing w:line="276" w:lineRule="auto"/>
        <w:ind w:firstLine="708"/>
        <w:jc w:val="both"/>
        <w:rPr>
          <w:rFonts w:ascii="Arial" w:hAnsi="Arial" w:cs="Arial"/>
          <w:color w:val="auto"/>
          <w:sz w:val="22"/>
          <w:szCs w:val="22"/>
        </w:rPr>
      </w:pPr>
      <w:r>
        <w:rPr>
          <w:rFonts w:ascii="Arial" w:hAnsi="Arial" w:cs="Arial"/>
          <w:color w:val="auto"/>
          <w:sz w:val="22"/>
          <w:szCs w:val="22"/>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p w14:paraId="107842C0">
      <w:pPr>
        <w:pStyle w:val="23"/>
        <w:spacing w:line="276" w:lineRule="auto"/>
        <w:ind w:firstLine="708"/>
        <w:jc w:val="both"/>
        <w:rPr>
          <w:rFonts w:ascii="Arial" w:hAnsi="Arial" w:cs="Arial"/>
          <w:color w:val="auto"/>
          <w:sz w:val="22"/>
          <w:szCs w:val="22"/>
        </w:rPr>
      </w:pPr>
    </w:p>
    <w:p w14:paraId="70A573F9">
      <w:pPr>
        <w:pStyle w:val="23"/>
        <w:spacing w:after="240"/>
        <w:jc w:val="both"/>
        <w:rPr>
          <w:rFonts w:ascii="Arial" w:hAnsi="Arial" w:cs="Arial"/>
          <w:b/>
          <w:bCs/>
          <w:i/>
          <w:iCs/>
          <w:color w:val="auto"/>
          <w:sz w:val="22"/>
          <w:szCs w:val="22"/>
        </w:rPr>
      </w:pPr>
      <w:r>
        <w:rPr>
          <w:rFonts w:ascii="Arial" w:hAnsi="Arial" w:cs="Arial"/>
          <w:b/>
          <w:bCs/>
          <w:i/>
          <w:iCs/>
          <w:color w:val="auto"/>
          <w:sz w:val="22"/>
          <w:szCs w:val="22"/>
        </w:rPr>
        <w:t>Descriptores operativos</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2"/>
      </w:tblGrid>
      <w:tr w14:paraId="56D3F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8222" w:type="dxa"/>
          </w:tcPr>
          <w:p w14:paraId="165F0874">
            <w:pPr>
              <w:pStyle w:val="23"/>
              <w:rPr>
                <w:rFonts w:ascii="Arial" w:hAnsi="Arial" w:cs="Arial"/>
                <w:sz w:val="20"/>
                <w:szCs w:val="20"/>
              </w:rPr>
            </w:pPr>
            <w:r>
              <w:rPr>
                <w:rFonts w:ascii="Arial" w:hAnsi="Arial" w:cs="Arial"/>
                <w:sz w:val="20"/>
                <w:szCs w:val="20"/>
              </w:rPr>
              <w:t xml:space="preserve">AL COMPLETAR EL BACHILLERATO, EL ALUMNO O LA ALUMNA… </w:t>
            </w:r>
          </w:p>
        </w:tc>
      </w:tr>
      <w:tr w14:paraId="5F4C2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8222" w:type="dxa"/>
          </w:tcPr>
          <w:p w14:paraId="1D36EDC3">
            <w:pPr>
              <w:pStyle w:val="23"/>
              <w:jc w:val="both"/>
              <w:rPr>
                <w:rFonts w:ascii="Arial" w:hAnsi="Arial" w:cs="Arial"/>
                <w:sz w:val="20"/>
                <w:szCs w:val="20"/>
              </w:rPr>
            </w:pPr>
            <w:r>
              <w:rPr>
                <w:rFonts w:ascii="Arial" w:hAnsi="Arial" w:cs="Arial"/>
                <w:sz w:val="20"/>
                <w:szCs w:val="20"/>
              </w:rPr>
              <w:t>CP1. Utiliza con fluidez, adecuación y aceptable corrección una o más lenguas, además de la lengua familiar o de las lenguas familiares, para responder a sus necesidades comunicativas con espontaneidad y autonomía en diferentes situaciones y contextos de los ámbitos personal, social, educativo y profesional.</w:t>
            </w:r>
          </w:p>
        </w:tc>
      </w:tr>
      <w:tr w14:paraId="7D8BE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8222" w:type="dxa"/>
          </w:tcPr>
          <w:p w14:paraId="0690D6C5">
            <w:pPr>
              <w:pStyle w:val="23"/>
              <w:jc w:val="both"/>
              <w:rPr>
                <w:rFonts w:ascii="Arial" w:hAnsi="Arial" w:cs="Arial"/>
                <w:sz w:val="20"/>
                <w:szCs w:val="20"/>
              </w:rPr>
            </w:pPr>
            <w:r>
              <w:rPr>
                <w:rFonts w:ascii="Arial" w:hAnsi="Arial" w:cs="Arial"/>
                <w:sz w:val="20"/>
                <w:szCs w:val="20"/>
              </w:rPr>
              <w:t>CP2. A partir de sus experiencias, desarrolla estrategias que le permitan ampliar y enriquecer de forma sistemática su repertorio lingüístico individual con el fin de comunicarse de manera eficaz</w:t>
            </w:r>
          </w:p>
        </w:tc>
      </w:tr>
      <w:tr w14:paraId="681C2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8222" w:type="dxa"/>
          </w:tcPr>
          <w:p w14:paraId="7BAE4864">
            <w:pPr>
              <w:pStyle w:val="23"/>
              <w:jc w:val="both"/>
              <w:rPr>
                <w:rFonts w:ascii="Arial" w:hAnsi="Arial" w:cs="Arial"/>
                <w:sz w:val="20"/>
                <w:szCs w:val="20"/>
              </w:rPr>
            </w:pPr>
            <w:r>
              <w:rPr>
                <w:rFonts w:ascii="Arial" w:hAnsi="Arial" w:cs="Arial"/>
                <w:sz w:val="20"/>
                <w:szCs w:val="20"/>
              </w:rPr>
              <w:t>CP3. Conoce y valora críticamente la diversidad lingüística y cultural presente en la sociedad, integrándola en su desarrollo personal y anteponiendo la comprensión mutua como característica central de la comunicación, para fomentar la cohesión social.</w:t>
            </w:r>
          </w:p>
        </w:tc>
      </w:tr>
    </w:tbl>
    <w:p w14:paraId="1AEBC492">
      <w:pPr>
        <w:pStyle w:val="23"/>
        <w:spacing w:after="240"/>
        <w:jc w:val="both"/>
        <w:rPr>
          <w:rFonts w:ascii="Arial" w:hAnsi="Arial" w:cs="Arial"/>
          <w:b/>
          <w:bCs/>
          <w:color w:val="auto"/>
          <w:sz w:val="22"/>
          <w:szCs w:val="22"/>
        </w:rPr>
      </w:pPr>
    </w:p>
    <w:p w14:paraId="61E0C956">
      <w:pPr>
        <w:pStyle w:val="4"/>
        <w:numPr>
          <w:ilvl w:val="2"/>
          <w:numId w:val="4"/>
        </w:numPr>
        <w:ind w:left="1871" w:hanging="737"/>
        <w:rPr>
          <w:rFonts w:ascii="Arial" w:hAnsi="Arial" w:cs="Arial"/>
          <w:color w:val="auto"/>
        </w:rPr>
      </w:pPr>
      <w:bookmarkStart w:id="24" w:name="_Toc116043000"/>
      <w:r>
        <w:rPr>
          <w:rFonts w:ascii="Arial" w:hAnsi="Arial" w:cs="Arial"/>
          <w:color w:val="auto"/>
        </w:rPr>
        <w:t>Competencia matemática y competencia en ciencia, tecnología e ingeniería (STEM)</w:t>
      </w:r>
      <w:bookmarkEnd w:id="24"/>
    </w:p>
    <w:p w14:paraId="0798E035"/>
    <w:p w14:paraId="0EDDFD51">
      <w:pPr>
        <w:pStyle w:val="23"/>
        <w:spacing w:line="276" w:lineRule="auto"/>
        <w:ind w:firstLine="708"/>
        <w:jc w:val="both"/>
        <w:rPr>
          <w:rFonts w:ascii="Arial" w:hAnsi="Arial" w:cs="Arial"/>
          <w:color w:val="auto"/>
          <w:sz w:val="22"/>
          <w:szCs w:val="22"/>
        </w:rPr>
      </w:pPr>
      <w:r>
        <w:rPr>
          <w:rFonts w:ascii="Arial" w:hAnsi="Arial" w:cs="Arial"/>
          <w:color w:val="auto"/>
          <w:sz w:val="22"/>
          <w:szCs w:val="22"/>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754BB868">
      <w:pPr>
        <w:pStyle w:val="23"/>
        <w:spacing w:line="276" w:lineRule="auto"/>
        <w:ind w:firstLine="708"/>
        <w:jc w:val="both"/>
        <w:rPr>
          <w:rFonts w:ascii="Arial" w:hAnsi="Arial" w:cs="Arial"/>
          <w:color w:val="auto"/>
          <w:sz w:val="22"/>
          <w:szCs w:val="22"/>
        </w:rPr>
      </w:pPr>
      <w:r>
        <w:rPr>
          <w:rFonts w:ascii="Arial" w:hAnsi="Arial" w:cs="Arial"/>
          <w:color w:val="auto"/>
          <w:sz w:val="22"/>
          <w:szCs w:val="22"/>
        </w:rPr>
        <w:t>La competencia matemática permite desarrollar y aplicar la perspectiva y el razonamiento matemáticos con el fin de resolver diversos problemas en diferentes contextos.</w:t>
      </w:r>
    </w:p>
    <w:p w14:paraId="74EE5F85">
      <w:pPr>
        <w:pStyle w:val="23"/>
        <w:spacing w:line="276" w:lineRule="auto"/>
        <w:ind w:firstLine="708"/>
        <w:jc w:val="both"/>
        <w:rPr>
          <w:rFonts w:ascii="Arial" w:hAnsi="Arial" w:cs="Arial"/>
          <w:color w:val="auto"/>
          <w:sz w:val="22"/>
          <w:szCs w:val="22"/>
        </w:rPr>
      </w:pPr>
      <w:r>
        <w:rPr>
          <w:rFonts w:ascii="Arial" w:hAnsi="Arial" w:cs="Arial"/>
          <w:color w:val="auto"/>
          <w:sz w:val="22"/>
          <w:szCs w:val="22"/>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77D36753">
      <w:pPr>
        <w:pStyle w:val="23"/>
        <w:spacing w:line="276" w:lineRule="auto"/>
        <w:ind w:firstLine="708"/>
        <w:jc w:val="both"/>
        <w:rPr>
          <w:rFonts w:ascii="Arial" w:hAnsi="Arial" w:cs="Arial"/>
          <w:color w:val="auto"/>
          <w:sz w:val="22"/>
          <w:szCs w:val="22"/>
        </w:rPr>
      </w:pPr>
      <w:r>
        <w:rPr>
          <w:rFonts w:ascii="Arial" w:hAnsi="Arial" w:cs="Arial"/>
          <w:color w:val="auto"/>
          <w:sz w:val="22"/>
          <w:szCs w:val="22"/>
        </w:rPr>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042FDEA8">
      <w:pPr>
        <w:pStyle w:val="23"/>
        <w:jc w:val="both"/>
        <w:rPr>
          <w:rFonts w:ascii="Arial" w:hAnsi="Arial" w:cs="Arial"/>
          <w:color w:val="auto"/>
          <w:sz w:val="22"/>
          <w:szCs w:val="22"/>
        </w:rPr>
      </w:pPr>
    </w:p>
    <w:p w14:paraId="3B7D7E1E">
      <w:pPr>
        <w:pStyle w:val="23"/>
        <w:spacing w:after="240"/>
        <w:jc w:val="both"/>
        <w:rPr>
          <w:rFonts w:ascii="Arial" w:hAnsi="Arial" w:cs="Arial"/>
          <w:b/>
          <w:bCs/>
          <w:i/>
          <w:iCs/>
          <w:color w:val="auto"/>
          <w:sz w:val="22"/>
          <w:szCs w:val="22"/>
        </w:rPr>
      </w:pPr>
      <w:r>
        <w:rPr>
          <w:rFonts w:ascii="Arial" w:hAnsi="Arial" w:cs="Arial"/>
          <w:b/>
          <w:bCs/>
          <w:i/>
          <w:iCs/>
          <w:color w:val="auto"/>
          <w:sz w:val="22"/>
          <w:szCs w:val="22"/>
        </w:rPr>
        <w:t>Descriptores operativos</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0"/>
      </w:tblGrid>
      <w:tr w14:paraId="5DE0C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8080" w:type="dxa"/>
          </w:tcPr>
          <w:p w14:paraId="585C0962">
            <w:pPr>
              <w:pStyle w:val="23"/>
              <w:jc w:val="both"/>
              <w:rPr>
                <w:rFonts w:ascii="Arial" w:hAnsi="Arial" w:cs="Arial"/>
                <w:sz w:val="20"/>
                <w:szCs w:val="20"/>
              </w:rPr>
            </w:pPr>
            <w:r>
              <w:rPr>
                <w:rFonts w:ascii="Arial" w:hAnsi="Arial" w:cs="Arial"/>
                <w:b/>
                <w:sz w:val="20"/>
                <w:szCs w:val="20"/>
              </w:rPr>
              <w:t xml:space="preserve">AL COMPLETAR EL BACHILLERATO, EL ALUMNO O LA ALUMNA… </w:t>
            </w:r>
          </w:p>
        </w:tc>
      </w:tr>
      <w:tr w14:paraId="0DCF3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8080" w:type="dxa"/>
          </w:tcPr>
          <w:p w14:paraId="1479556F">
            <w:pPr>
              <w:pStyle w:val="23"/>
              <w:jc w:val="both"/>
              <w:rPr>
                <w:rFonts w:ascii="Arial" w:hAnsi="Arial" w:cs="Arial"/>
                <w:sz w:val="20"/>
                <w:szCs w:val="20"/>
              </w:rPr>
            </w:pPr>
            <w:r>
              <w:rPr>
                <w:rFonts w:ascii="Arial" w:hAnsi="Arial" w:cs="Arial"/>
                <w:sz w:val="20"/>
                <w:szCs w:val="20"/>
              </w:rPr>
              <w:t>STEM1. Selecciona y utiliza métodos inductivos y deductivos propios del razonamiento matemático en situaciones propias de la modalidad elegida y emplea estrategias variadas para la resolución de problemas analizando críticamente las soluciones y reformulando el procedimiento, si fuera necesario.</w:t>
            </w:r>
          </w:p>
        </w:tc>
      </w:tr>
      <w:tr w14:paraId="18D4B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8080" w:type="dxa"/>
          </w:tcPr>
          <w:p w14:paraId="60F7ADD5">
            <w:pPr>
              <w:widowControl w:val="0"/>
              <w:spacing w:line="240" w:lineRule="auto"/>
              <w:jc w:val="both"/>
              <w:rPr>
                <w:sz w:val="20"/>
                <w:szCs w:val="20"/>
              </w:rPr>
            </w:pPr>
            <w:r>
              <w:rPr>
                <w:sz w:val="20"/>
                <w:szCs w:val="20"/>
              </w:rPr>
              <w:t>STEM2. Utiliza el pensamiento científico para entender y explicar fenómenos relacionados con la modalidad elegida, confiando en el conocimiento como motor de desarrollo, planteándose hipótesis y contrastándolas o comprobándolas mediante la observación, la experimentación y la investigación, utilizando herramientas e instrumentos adecuados, apreciando la importancia de la precisión y la veracidad y mostrando una actitud crítica acerca del alcance y limitaciones de los métodos empleados</w:t>
            </w:r>
          </w:p>
        </w:tc>
      </w:tr>
      <w:tr w14:paraId="1A078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080" w:type="dxa"/>
          </w:tcPr>
          <w:p w14:paraId="33E2ACAF">
            <w:pPr>
              <w:pStyle w:val="23"/>
              <w:jc w:val="both"/>
              <w:rPr>
                <w:rFonts w:ascii="Arial" w:hAnsi="Arial" w:cs="Arial"/>
                <w:sz w:val="20"/>
                <w:szCs w:val="20"/>
              </w:rPr>
            </w:pPr>
            <w:r>
              <w:rPr>
                <w:rFonts w:ascii="Arial" w:hAnsi="Arial" w:cs="Arial"/>
                <w:sz w:val="20"/>
                <w:szCs w:val="20"/>
              </w:rPr>
              <w:t>STEM3. Plantea y desarrolla proyectos diseñando y creando prototipos o modelos para generar o utilizar productos que den solución a una necesidad o problema de forma colaborativa, procurando la participación de todo el grupo, resolviendo pacíficamente los conflictos que puedan surgir, adaptándose ante la incertidumbre y evaluando el producto obtenido de acuerdo a los objetivos propuestos, la sostenibilidad y el impacto transformador en la sociedad.</w:t>
            </w:r>
          </w:p>
        </w:tc>
      </w:tr>
      <w:tr w14:paraId="0E85E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8080" w:type="dxa"/>
          </w:tcPr>
          <w:p w14:paraId="2D32BCE8">
            <w:pPr>
              <w:pStyle w:val="23"/>
              <w:jc w:val="both"/>
              <w:rPr>
                <w:rFonts w:ascii="Arial" w:hAnsi="Arial" w:cs="Arial"/>
                <w:sz w:val="20"/>
                <w:szCs w:val="20"/>
              </w:rPr>
            </w:pPr>
            <w:r>
              <w:rPr>
                <w:rFonts w:ascii="Arial" w:hAnsi="Arial" w:cs="Arial"/>
                <w:sz w:val="20"/>
                <w:szCs w:val="20"/>
              </w:rPr>
              <w:t>STEM4. Interpreta y transmite los elementos más relevantes de investigaciones de forma clara y precisa, en diferentes formatos (gráficos, tablas, diagramas, fórmulas, esquemas, símbolos.) y aprovechando la cultura digital con ética y responsabilidad y valorando de forma crítica la contribución de la ciencia y la tecnología en el cambio de las condiciones de vida para compartir y construir nuevos conocimientos.</w:t>
            </w:r>
          </w:p>
        </w:tc>
      </w:tr>
      <w:tr w14:paraId="23E6B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8080" w:type="dxa"/>
          </w:tcPr>
          <w:p w14:paraId="42A7369B">
            <w:pPr>
              <w:pStyle w:val="23"/>
              <w:jc w:val="both"/>
              <w:rPr>
                <w:rFonts w:ascii="Arial" w:hAnsi="Arial" w:cs="Arial"/>
                <w:sz w:val="20"/>
                <w:szCs w:val="20"/>
              </w:rPr>
            </w:pPr>
            <w:r>
              <w:rPr>
                <w:rFonts w:ascii="Arial" w:hAnsi="Arial" w:cs="Arial"/>
                <w:sz w:val="20"/>
                <w:szCs w:val="20"/>
              </w:rPr>
              <w:t>STEM5. Planea y emprende acciones fundamentadas científicamente para promover la salud física y mental, y preservar el medio ambiente y los seres vivos, practicando el consumo responsable, aplicando principios de ética y seguridad para crear valor y transformar su entorno de forma sostenible adquiriendo compromisos como ciudadano en el ámbito local y global.</w:t>
            </w:r>
          </w:p>
        </w:tc>
      </w:tr>
    </w:tbl>
    <w:p w14:paraId="649DA9DA">
      <w:pPr>
        <w:spacing w:after="240"/>
        <w:jc w:val="both"/>
      </w:pPr>
    </w:p>
    <w:p w14:paraId="0F8A0FA7">
      <w:pPr>
        <w:pStyle w:val="4"/>
        <w:numPr>
          <w:ilvl w:val="2"/>
          <w:numId w:val="4"/>
        </w:numPr>
        <w:ind w:left="1871" w:hanging="737"/>
        <w:rPr>
          <w:rFonts w:ascii="Arial" w:hAnsi="Arial" w:cs="Arial"/>
          <w:color w:val="auto"/>
        </w:rPr>
      </w:pPr>
      <w:bookmarkStart w:id="25" w:name="_Toc116043001"/>
      <w:r>
        <w:rPr>
          <w:rFonts w:ascii="Arial" w:hAnsi="Arial" w:cs="Arial"/>
          <w:color w:val="auto"/>
        </w:rPr>
        <w:t>Competencia digital (CD)</w:t>
      </w:r>
      <w:bookmarkEnd w:id="25"/>
    </w:p>
    <w:p w14:paraId="3E872C05"/>
    <w:p w14:paraId="62B0980D">
      <w:pPr>
        <w:pStyle w:val="23"/>
        <w:spacing w:line="276" w:lineRule="auto"/>
        <w:ind w:firstLine="708"/>
        <w:jc w:val="both"/>
        <w:rPr>
          <w:rFonts w:ascii="Arial" w:hAnsi="Arial" w:cs="Arial"/>
          <w:color w:val="auto"/>
          <w:sz w:val="22"/>
          <w:szCs w:val="22"/>
        </w:rPr>
      </w:pPr>
      <w:r>
        <w:rPr>
          <w:rFonts w:ascii="Arial" w:hAnsi="Arial" w:cs="Arial"/>
          <w:color w:val="auto"/>
          <w:sz w:val="22"/>
          <w:szCs w:val="22"/>
        </w:rPr>
        <w:t>La competencia digital implica el uso seguro, saludable, sostenible, crítico y responsable de las tecnologías digitales para el aprendizaje, para el trabajo y para la participación en la sociedad, así como la interacción con estas.</w:t>
      </w:r>
    </w:p>
    <w:p w14:paraId="2BC61B91">
      <w:pPr>
        <w:pStyle w:val="23"/>
        <w:spacing w:line="276" w:lineRule="auto"/>
        <w:ind w:firstLine="708"/>
        <w:jc w:val="both"/>
        <w:rPr>
          <w:rFonts w:ascii="Arial" w:hAnsi="Arial" w:cs="Arial"/>
          <w:color w:val="auto"/>
          <w:sz w:val="22"/>
          <w:szCs w:val="22"/>
        </w:rPr>
      </w:pPr>
      <w:r>
        <w:rPr>
          <w:rFonts w:ascii="Arial" w:hAnsi="Arial" w:cs="Arial"/>
          <w:color w:val="auto"/>
          <w:sz w:val="22"/>
          <w:szCs w:val="22"/>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6A1C5247">
      <w:pPr>
        <w:pStyle w:val="23"/>
        <w:ind w:firstLine="708"/>
        <w:jc w:val="both"/>
        <w:rPr>
          <w:rFonts w:ascii="Arial" w:hAnsi="Arial" w:cs="Arial"/>
          <w:sz w:val="22"/>
          <w:szCs w:val="22"/>
        </w:rPr>
      </w:pPr>
    </w:p>
    <w:p w14:paraId="5B8D6E5E">
      <w:pPr>
        <w:pStyle w:val="23"/>
        <w:spacing w:after="240"/>
        <w:jc w:val="both"/>
        <w:rPr>
          <w:rFonts w:ascii="Arial" w:hAnsi="Arial" w:cs="Arial"/>
          <w:b/>
          <w:bCs/>
          <w:i/>
          <w:iCs/>
          <w:color w:val="auto"/>
          <w:sz w:val="22"/>
          <w:szCs w:val="22"/>
        </w:rPr>
      </w:pPr>
      <w:r>
        <w:rPr>
          <w:rFonts w:ascii="Arial" w:hAnsi="Arial" w:cs="Arial"/>
          <w:b/>
          <w:bCs/>
          <w:i/>
          <w:iCs/>
          <w:color w:val="auto"/>
          <w:sz w:val="22"/>
          <w:szCs w:val="22"/>
        </w:rPr>
        <w:t>Descriptores operativos</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14:paraId="55B63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8505" w:type="dxa"/>
          </w:tcPr>
          <w:p w14:paraId="5BD000A9">
            <w:pPr>
              <w:pStyle w:val="23"/>
              <w:jc w:val="both"/>
              <w:rPr>
                <w:rFonts w:ascii="Arial" w:hAnsi="Arial" w:cs="Arial"/>
                <w:sz w:val="20"/>
                <w:szCs w:val="20"/>
              </w:rPr>
            </w:pPr>
            <w:r>
              <w:rPr>
                <w:rFonts w:ascii="Arial" w:hAnsi="Arial" w:cs="Arial"/>
                <w:b/>
                <w:sz w:val="20"/>
                <w:szCs w:val="20"/>
              </w:rPr>
              <w:t xml:space="preserve">AL COMPLETAR EL BACHILLERATO, EL ALUMNO O LA ALUMNA… </w:t>
            </w:r>
          </w:p>
        </w:tc>
      </w:tr>
      <w:tr w14:paraId="0E90E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505" w:type="dxa"/>
          </w:tcPr>
          <w:p w14:paraId="4B8A2A98">
            <w:pPr>
              <w:pStyle w:val="23"/>
              <w:jc w:val="both"/>
              <w:rPr>
                <w:rFonts w:ascii="Arial" w:hAnsi="Arial" w:cs="Arial"/>
                <w:sz w:val="20"/>
                <w:szCs w:val="20"/>
              </w:rPr>
            </w:pPr>
            <w:r>
              <w:rPr>
                <w:rFonts w:ascii="Arial" w:hAnsi="Arial" w:cs="Arial"/>
                <w:sz w:val="20"/>
                <w:szCs w:val="20"/>
              </w:rPr>
              <w:t>CD1. Realiza búsquedas avanzadas comprendiendo cómo funcionan los motores de búsqueda en internet aplicando criterios de validez, calidad, actualidad y fiabilidad, seleccionando los resultados de manera crítica y organizando el almacenamiento de la información de manera adecuada y segura para referenciarla y reutilizarla posteriormente.</w:t>
            </w:r>
          </w:p>
        </w:tc>
      </w:tr>
      <w:tr w14:paraId="46E4B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8505" w:type="dxa"/>
          </w:tcPr>
          <w:p w14:paraId="68635C9C">
            <w:pPr>
              <w:pStyle w:val="23"/>
              <w:jc w:val="both"/>
              <w:rPr>
                <w:rFonts w:ascii="Arial" w:hAnsi="Arial" w:cs="Arial"/>
                <w:sz w:val="20"/>
                <w:szCs w:val="20"/>
              </w:rPr>
            </w:pPr>
            <w:r>
              <w:rPr>
                <w:rFonts w:ascii="Arial" w:hAnsi="Arial" w:cs="Arial"/>
                <w:sz w:val="20"/>
                <w:szCs w:val="20"/>
              </w:rPr>
              <w:t xml:space="preserve">CD2. Crea, integra y reelabora contenidos digitales de forma individual o colectiva, aplicando medidas de seguridad y respetando, en todo momento, los derechos de autoría digital para ampliar sus recursos y generar nuevo conocimiento.  </w:t>
            </w:r>
          </w:p>
        </w:tc>
      </w:tr>
      <w:tr w14:paraId="6F439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8505" w:type="dxa"/>
          </w:tcPr>
          <w:p w14:paraId="4F4A44F0">
            <w:pPr>
              <w:pStyle w:val="23"/>
              <w:jc w:val="both"/>
              <w:rPr>
                <w:rFonts w:ascii="Arial" w:hAnsi="Arial" w:cs="Arial"/>
                <w:sz w:val="20"/>
                <w:szCs w:val="20"/>
              </w:rPr>
            </w:pPr>
            <w:r>
              <w:rPr>
                <w:rFonts w:ascii="Arial" w:hAnsi="Arial" w:cs="Arial"/>
                <w:sz w:val="20"/>
                <w:szCs w:val="20"/>
              </w:rPr>
              <w:t xml:space="preserve">CD3. Selecciona, configura y utiliza dispositivos digitales, herramientas, aplicaciones y servicios en línea y los incorpora en su entorno personal de aprendizaje digital para comunicarse, trabajar colaborativamente y compartir información, gestionando de manera responsable sus acciones, presencia y visibilidad en la red y ejerciendo una ciudadanía digital activa, cívica y reflexiva.  </w:t>
            </w:r>
          </w:p>
        </w:tc>
      </w:tr>
      <w:tr w14:paraId="05773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8505" w:type="dxa"/>
          </w:tcPr>
          <w:p w14:paraId="0EFC7091">
            <w:pPr>
              <w:pStyle w:val="23"/>
              <w:jc w:val="both"/>
              <w:rPr>
                <w:rFonts w:ascii="Arial" w:hAnsi="Arial" w:cs="Arial"/>
                <w:sz w:val="20"/>
                <w:szCs w:val="20"/>
              </w:rPr>
            </w:pPr>
            <w:r>
              <w:rPr>
                <w:rFonts w:ascii="Arial" w:hAnsi="Arial" w:cs="Arial"/>
                <w:sz w:val="20"/>
                <w:szCs w:val="20"/>
              </w:rPr>
              <w:t>CD4. Evalúa riesgos y aplica medidas al usar las tecnologías digitales para proteger los dispositivos, los datos personales, la salud y el medioambiente y hace un uso crítico, legal, seguro, saludable y sostenible de dichas tecnologías.</w:t>
            </w:r>
          </w:p>
        </w:tc>
      </w:tr>
      <w:tr w14:paraId="7E878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8505" w:type="dxa"/>
          </w:tcPr>
          <w:p w14:paraId="48DA6CAA">
            <w:pPr>
              <w:pStyle w:val="23"/>
              <w:jc w:val="both"/>
              <w:rPr>
                <w:rFonts w:ascii="Arial" w:hAnsi="Arial" w:cs="Arial"/>
                <w:sz w:val="20"/>
                <w:szCs w:val="20"/>
              </w:rPr>
            </w:pPr>
            <w:r>
              <w:rPr>
                <w:rFonts w:ascii="Arial" w:hAnsi="Arial" w:cs="Arial"/>
                <w:sz w:val="20"/>
                <w:szCs w:val="20"/>
              </w:rPr>
              <w:t>CD5. Desarrolla soluciones tecnológicas innovadoras y sostenibles para dar respuesta a necesidades concretas, mostrando interés y curiosidad por la evolución de las tecnologías digitales y por su desarrollo sostenible y uso ético.</w:t>
            </w:r>
          </w:p>
        </w:tc>
      </w:tr>
    </w:tbl>
    <w:p w14:paraId="30498184">
      <w:pPr>
        <w:spacing w:after="240"/>
        <w:jc w:val="both"/>
      </w:pPr>
    </w:p>
    <w:p w14:paraId="0EFA71E8">
      <w:pPr>
        <w:pStyle w:val="4"/>
        <w:numPr>
          <w:ilvl w:val="2"/>
          <w:numId w:val="4"/>
        </w:numPr>
        <w:ind w:left="1871" w:hanging="737"/>
        <w:rPr>
          <w:rFonts w:ascii="Arial" w:hAnsi="Arial" w:cs="Arial"/>
          <w:color w:val="auto"/>
        </w:rPr>
      </w:pPr>
      <w:bookmarkStart w:id="26" w:name="_Toc116043002"/>
      <w:r>
        <w:rPr>
          <w:rFonts w:ascii="Arial" w:hAnsi="Arial" w:cs="Arial"/>
          <w:color w:val="auto"/>
        </w:rPr>
        <w:t>Competencia personal, social y de aprender a aprender (CPSAA)</w:t>
      </w:r>
      <w:bookmarkEnd w:id="26"/>
    </w:p>
    <w:p w14:paraId="38F099AA">
      <w:pPr>
        <w:pStyle w:val="23"/>
        <w:jc w:val="both"/>
        <w:rPr>
          <w:rFonts w:ascii="Arial" w:hAnsi="Arial" w:cs="Arial"/>
          <w:sz w:val="22"/>
          <w:szCs w:val="22"/>
        </w:rPr>
      </w:pPr>
    </w:p>
    <w:p w14:paraId="0143D412">
      <w:pPr>
        <w:pStyle w:val="23"/>
        <w:ind w:firstLine="708"/>
        <w:jc w:val="both"/>
        <w:rPr>
          <w:rFonts w:ascii="Arial" w:hAnsi="Arial" w:cs="Arial"/>
          <w:sz w:val="22"/>
          <w:szCs w:val="22"/>
        </w:rPr>
      </w:pPr>
      <w:r>
        <w:rPr>
          <w:rFonts w:ascii="Arial" w:hAnsi="Arial" w:cs="Arial"/>
          <w:color w:val="auto"/>
          <w:sz w:val="22"/>
          <w:szCs w:val="22"/>
        </w:rPr>
        <w:t>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r>
        <w:rPr>
          <w:rFonts w:ascii="Arial" w:hAnsi="Arial" w:cs="Arial"/>
          <w:sz w:val="22"/>
          <w:szCs w:val="22"/>
        </w:rPr>
        <w:t>.</w:t>
      </w:r>
    </w:p>
    <w:p w14:paraId="222B6AB1">
      <w:pPr>
        <w:pStyle w:val="23"/>
        <w:jc w:val="both"/>
        <w:rPr>
          <w:rFonts w:ascii="Arial" w:hAnsi="Arial" w:cs="Arial"/>
          <w:sz w:val="22"/>
          <w:szCs w:val="22"/>
        </w:rPr>
      </w:pPr>
    </w:p>
    <w:p w14:paraId="76A8CBF6">
      <w:pPr>
        <w:pStyle w:val="23"/>
        <w:spacing w:after="240"/>
        <w:jc w:val="both"/>
        <w:rPr>
          <w:rFonts w:ascii="Arial" w:hAnsi="Arial" w:cs="Arial"/>
          <w:b/>
          <w:bCs/>
          <w:i/>
          <w:iCs/>
          <w:color w:val="auto"/>
          <w:sz w:val="22"/>
          <w:szCs w:val="22"/>
        </w:rPr>
      </w:pPr>
      <w:r>
        <w:rPr>
          <w:rFonts w:ascii="Arial" w:hAnsi="Arial" w:cs="Arial"/>
          <w:b/>
          <w:bCs/>
          <w:i/>
          <w:iCs/>
          <w:color w:val="auto"/>
          <w:sz w:val="22"/>
          <w:szCs w:val="22"/>
        </w:rPr>
        <w:t>Descriptores operativos</w:t>
      </w:r>
    </w:p>
    <w:p w14:paraId="44A58288">
      <w:pPr>
        <w:pStyle w:val="23"/>
        <w:rPr>
          <w:sz w:val="20"/>
          <w:szCs w:val="20"/>
        </w:rPr>
      </w:pPr>
    </w:p>
    <w:tbl>
      <w:tblPr>
        <w:tblStyle w:val="6"/>
        <w:tblW w:w="7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7"/>
      </w:tblGrid>
      <w:tr w14:paraId="7ACEF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7797" w:type="dxa"/>
          </w:tcPr>
          <w:p w14:paraId="1C8D7BB1">
            <w:pPr>
              <w:pStyle w:val="23"/>
              <w:jc w:val="both"/>
              <w:rPr>
                <w:rFonts w:ascii="Arial" w:hAnsi="Arial" w:cs="Arial"/>
                <w:sz w:val="20"/>
                <w:szCs w:val="20"/>
              </w:rPr>
            </w:pPr>
            <w:r>
              <w:rPr>
                <w:rFonts w:ascii="Arial" w:hAnsi="Arial" w:cs="Arial"/>
                <w:b/>
                <w:sz w:val="20"/>
                <w:szCs w:val="20"/>
              </w:rPr>
              <w:t xml:space="preserve">AL COMPLETAR EL BACHILLERATO, EL ALUMNO O LA ALUMNA… </w:t>
            </w:r>
          </w:p>
        </w:tc>
      </w:tr>
      <w:tr w14:paraId="1EE18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797" w:type="dxa"/>
          </w:tcPr>
          <w:p w14:paraId="711DB0EF">
            <w:pPr>
              <w:widowControl w:val="0"/>
              <w:spacing w:line="240" w:lineRule="auto"/>
              <w:jc w:val="both"/>
              <w:rPr>
                <w:sz w:val="20"/>
                <w:szCs w:val="20"/>
              </w:rPr>
            </w:pPr>
            <w:r>
              <w:rPr>
                <w:sz w:val="20"/>
                <w:szCs w:val="20"/>
              </w:rPr>
              <w:t xml:space="preserve">CPSAA1. Fortalece el optimismo, la resiliencia, la autoeficacia y la búsqueda de objetivos de forma autónoma para hacer eficaz su aprendizaje.  </w:t>
            </w:r>
          </w:p>
          <w:p w14:paraId="1B19AF59">
            <w:pPr>
              <w:widowControl w:val="0"/>
              <w:spacing w:line="240" w:lineRule="auto"/>
              <w:jc w:val="both"/>
              <w:rPr>
                <w:sz w:val="20"/>
                <w:szCs w:val="20"/>
              </w:rPr>
            </w:pPr>
          </w:p>
          <w:p w14:paraId="436899D0">
            <w:pPr>
              <w:pStyle w:val="23"/>
              <w:jc w:val="both"/>
              <w:rPr>
                <w:rFonts w:ascii="Arial" w:hAnsi="Arial" w:cs="Arial"/>
                <w:sz w:val="20"/>
                <w:szCs w:val="20"/>
              </w:rPr>
            </w:pPr>
            <w:r>
              <w:rPr>
                <w:rFonts w:ascii="Arial" w:hAnsi="Arial" w:cs="Arial"/>
                <w:sz w:val="20"/>
                <w:szCs w:val="20"/>
              </w:rPr>
              <w:t>CPSAA1.2 Desarrolla una personalidad autónoma, gestionando constructivamente los cambios, la participación social y su propia actividad para dirigir su vida.</w:t>
            </w:r>
          </w:p>
        </w:tc>
      </w:tr>
      <w:tr w14:paraId="506A7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797" w:type="dxa"/>
          </w:tcPr>
          <w:p w14:paraId="4D2CF2C6">
            <w:pPr>
              <w:pStyle w:val="23"/>
              <w:jc w:val="both"/>
              <w:rPr>
                <w:rFonts w:ascii="Arial" w:hAnsi="Arial" w:cs="Arial"/>
                <w:sz w:val="20"/>
                <w:szCs w:val="20"/>
              </w:rPr>
            </w:pPr>
            <w:r>
              <w:rPr>
                <w:rFonts w:ascii="Arial" w:hAnsi="Arial" w:cs="Arial"/>
                <w:sz w:val="20"/>
                <w:szCs w:val="20"/>
              </w:rPr>
              <w:t>CPSAA2. Adopta de forma autónoma un estilo de vida sostenible y atiende al bienestar físico y mental propio y de los demás, buscando y ofreciendo apoyo en la sociedad para construir un mundo más saludable.</w:t>
            </w:r>
          </w:p>
        </w:tc>
      </w:tr>
      <w:tr w14:paraId="5D9A0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797" w:type="dxa"/>
          </w:tcPr>
          <w:p w14:paraId="2011F5F0">
            <w:pPr>
              <w:widowControl w:val="0"/>
              <w:spacing w:line="240" w:lineRule="auto"/>
              <w:jc w:val="both"/>
              <w:rPr>
                <w:sz w:val="20"/>
                <w:szCs w:val="20"/>
              </w:rPr>
            </w:pPr>
            <w:r>
              <w:rPr>
                <w:sz w:val="20"/>
                <w:szCs w:val="20"/>
              </w:rPr>
              <w:t>CPSAA3.1 Muestra sensibilidad hacia las emociones y experiencias de los demás, siendo consciente de la influencia que ejerce el grupo en las personas, para consolidar una personalidad empática e independiente y desarrollar su inteligencia.</w:t>
            </w:r>
          </w:p>
          <w:p w14:paraId="6C14B062">
            <w:pPr>
              <w:widowControl w:val="0"/>
              <w:spacing w:line="240" w:lineRule="auto"/>
              <w:jc w:val="both"/>
              <w:rPr>
                <w:sz w:val="20"/>
                <w:szCs w:val="20"/>
              </w:rPr>
            </w:pPr>
          </w:p>
          <w:p w14:paraId="70BF8248">
            <w:pPr>
              <w:widowControl w:val="0"/>
              <w:spacing w:line="240" w:lineRule="auto"/>
              <w:jc w:val="both"/>
              <w:rPr>
                <w:sz w:val="20"/>
                <w:szCs w:val="20"/>
              </w:rPr>
            </w:pPr>
            <w:r>
              <w:rPr>
                <w:sz w:val="20"/>
                <w:szCs w:val="20"/>
              </w:rPr>
              <w:t>CPSAA3.2 Distribuye en un grupo las tareas, recursos y responsabilidades de manera ecuánime, según sus objetivos, favoreciendo un enfoque sistémico para contribuir a la consecución de objetivos compartidos.</w:t>
            </w:r>
          </w:p>
          <w:p w14:paraId="7DF5E689">
            <w:pPr>
              <w:pStyle w:val="23"/>
              <w:jc w:val="both"/>
              <w:rPr>
                <w:rFonts w:ascii="Arial" w:hAnsi="Arial" w:cs="Arial"/>
                <w:sz w:val="20"/>
                <w:szCs w:val="20"/>
              </w:rPr>
            </w:pPr>
            <w:r>
              <w:rPr>
                <w:rFonts w:ascii="Arial" w:hAnsi="Arial" w:cs="Arial"/>
                <w:sz w:val="20"/>
                <w:szCs w:val="20"/>
              </w:rPr>
              <w:t xml:space="preserve"> </w:t>
            </w:r>
          </w:p>
        </w:tc>
      </w:tr>
      <w:tr w14:paraId="34DBC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797" w:type="dxa"/>
          </w:tcPr>
          <w:p w14:paraId="78642491">
            <w:pPr>
              <w:pStyle w:val="23"/>
              <w:jc w:val="both"/>
              <w:rPr>
                <w:rFonts w:ascii="Arial" w:hAnsi="Arial" w:cs="Arial"/>
                <w:sz w:val="20"/>
                <w:szCs w:val="20"/>
              </w:rPr>
            </w:pPr>
            <w:r>
              <w:rPr>
                <w:rFonts w:ascii="Arial" w:hAnsi="Arial" w:cs="Arial"/>
                <w:sz w:val="20"/>
                <w:szCs w:val="20"/>
              </w:rPr>
              <w:t xml:space="preserve">CPSAA4. Compara, analiza, evalúa y sintetiza datos, información e ideas de los medios de comunicación, para obtener conclusiones lógicas de forma autónoma, valorando la fiabilidad de las fuentes. </w:t>
            </w:r>
          </w:p>
        </w:tc>
      </w:tr>
      <w:tr w14:paraId="72CAB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797" w:type="dxa"/>
          </w:tcPr>
          <w:p w14:paraId="6EF2C70A">
            <w:pPr>
              <w:pStyle w:val="23"/>
              <w:jc w:val="both"/>
              <w:rPr>
                <w:rFonts w:ascii="Arial" w:hAnsi="Arial" w:cs="Arial"/>
                <w:sz w:val="20"/>
                <w:szCs w:val="20"/>
              </w:rPr>
            </w:pPr>
            <w:r>
              <w:rPr>
                <w:rFonts w:ascii="Arial" w:hAnsi="Arial" w:cs="Arial"/>
                <w:sz w:val="20"/>
                <w:szCs w:val="20"/>
              </w:rPr>
              <w:t>CPSAA5. Planifica a largo plazo evaluando los propósitos y los procesos de la construcción del conocimiento, relacionando los diferentes campos del mismo para desarrollar procesos autorregulados de aprendizaje que le permitan transmitir ese conocimiento, proponer ideas creativas y resolver problemas con autonomía.</w:t>
            </w:r>
          </w:p>
        </w:tc>
      </w:tr>
    </w:tbl>
    <w:p w14:paraId="64F4922E">
      <w:pPr>
        <w:pStyle w:val="4"/>
        <w:ind w:left="1871"/>
        <w:rPr>
          <w:rFonts w:ascii="Arial" w:hAnsi="Arial" w:cs="Arial"/>
          <w:color w:val="auto"/>
        </w:rPr>
      </w:pPr>
    </w:p>
    <w:p w14:paraId="1598D870">
      <w:pPr>
        <w:pStyle w:val="4"/>
        <w:numPr>
          <w:ilvl w:val="2"/>
          <w:numId w:val="4"/>
        </w:numPr>
        <w:ind w:left="1871" w:hanging="737"/>
        <w:rPr>
          <w:rFonts w:ascii="Arial" w:hAnsi="Arial" w:cs="Arial"/>
          <w:color w:val="auto"/>
        </w:rPr>
      </w:pPr>
      <w:bookmarkStart w:id="27" w:name="_Toc116043003"/>
      <w:r>
        <w:rPr>
          <w:rFonts w:ascii="Arial" w:hAnsi="Arial" w:cs="Arial"/>
          <w:color w:val="auto"/>
        </w:rPr>
        <w:t>Competencia ciudadana (CC)</w:t>
      </w:r>
      <w:bookmarkEnd w:id="27"/>
    </w:p>
    <w:p w14:paraId="23B3FF7B">
      <w:pPr>
        <w:pStyle w:val="23"/>
        <w:spacing w:after="240"/>
        <w:ind w:firstLine="708"/>
        <w:jc w:val="both"/>
        <w:rPr>
          <w:rFonts w:ascii="Arial" w:hAnsi="Arial" w:cs="Arial"/>
          <w:color w:val="auto"/>
          <w:sz w:val="22"/>
          <w:szCs w:val="22"/>
        </w:rPr>
      </w:pPr>
    </w:p>
    <w:p w14:paraId="4B5CCD67">
      <w:pPr>
        <w:pStyle w:val="23"/>
        <w:spacing w:after="240"/>
        <w:ind w:firstLine="708"/>
        <w:jc w:val="both"/>
        <w:rPr>
          <w:rFonts w:ascii="Arial" w:hAnsi="Arial" w:cs="Arial"/>
          <w:color w:val="auto"/>
          <w:sz w:val="22"/>
          <w:szCs w:val="22"/>
        </w:rPr>
      </w:pPr>
      <w:r>
        <w:rPr>
          <w:rFonts w:ascii="Arial" w:hAnsi="Arial" w:cs="Arial"/>
          <w:color w:val="auto"/>
          <w:sz w:val="22"/>
          <w:szCs w:val="22"/>
        </w:rPr>
        <w:t>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4240B957">
      <w:pPr>
        <w:pStyle w:val="23"/>
        <w:spacing w:after="240"/>
        <w:jc w:val="both"/>
        <w:rPr>
          <w:rFonts w:ascii="Arial" w:hAnsi="Arial" w:cs="Arial"/>
          <w:b/>
          <w:bCs/>
          <w:i/>
          <w:iCs/>
          <w:color w:val="auto"/>
          <w:sz w:val="22"/>
          <w:szCs w:val="22"/>
        </w:rPr>
      </w:pPr>
      <w:r>
        <w:rPr>
          <w:rFonts w:ascii="Arial" w:hAnsi="Arial" w:cs="Arial"/>
          <w:b/>
          <w:bCs/>
          <w:i/>
          <w:iCs/>
          <w:color w:val="auto"/>
          <w:sz w:val="22"/>
          <w:szCs w:val="22"/>
        </w:rPr>
        <w:t>Descriptores operativos</w:t>
      </w:r>
    </w:p>
    <w:tbl>
      <w:tblPr>
        <w:tblStyle w:val="6"/>
        <w:tblW w:w="7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7"/>
      </w:tblGrid>
      <w:tr w14:paraId="209A9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 w:hRule="atLeast"/>
          <w:jc w:val="center"/>
        </w:trPr>
        <w:tc>
          <w:tcPr>
            <w:tcW w:w="7797" w:type="dxa"/>
          </w:tcPr>
          <w:p w14:paraId="48131F0A">
            <w:pPr>
              <w:pStyle w:val="23"/>
              <w:rPr>
                <w:rFonts w:ascii="Arial" w:hAnsi="Arial" w:cs="Arial"/>
                <w:sz w:val="20"/>
                <w:szCs w:val="20"/>
              </w:rPr>
            </w:pPr>
            <w:r>
              <w:rPr>
                <w:rFonts w:ascii="Arial" w:hAnsi="Arial" w:cs="Arial"/>
                <w:b/>
                <w:sz w:val="20"/>
                <w:szCs w:val="20"/>
              </w:rPr>
              <w:t xml:space="preserve">AL COMPLETAR EL BACHILLERATO, EL ALUMNO O LA ALUMNA… </w:t>
            </w:r>
          </w:p>
        </w:tc>
      </w:tr>
      <w:tr w14:paraId="49D75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797" w:type="dxa"/>
          </w:tcPr>
          <w:p w14:paraId="65214EC2">
            <w:pPr>
              <w:pStyle w:val="23"/>
              <w:jc w:val="both"/>
              <w:rPr>
                <w:rFonts w:ascii="Arial" w:hAnsi="Arial" w:cs="Arial"/>
                <w:sz w:val="20"/>
                <w:szCs w:val="20"/>
              </w:rPr>
            </w:pPr>
            <w:r>
              <w:rPr>
                <w:rFonts w:ascii="Arial" w:hAnsi="Arial" w:cs="Arial"/>
                <w:sz w:val="20"/>
                <w:szCs w:val="20"/>
              </w:rPr>
              <w:t xml:space="preserve">CC1. Analiza hechos, normas e ideas relativas a la dimensión social, histórica, cívica y moral de su propia identidad, para contribuir a la consolidación de su madurez personal y social, adquirir una conciencia ciudadana y responsable, desarrollar la autonomía y el espíritu crítico, y establecer una interacción pacífica y respetuosa con los demás y con el entorno. </w:t>
            </w:r>
          </w:p>
        </w:tc>
      </w:tr>
      <w:tr w14:paraId="0FA04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7797" w:type="dxa"/>
          </w:tcPr>
          <w:p w14:paraId="654B2A3D">
            <w:pPr>
              <w:pStyle w:val="23"/>
              <w:jc w:val="both"/>
              <w:rPr>
                <w:rFonts w:ascii="Arial" w:hAnsi="Arial" w:cs="Arial"/>
                <w:sz w:val="20"/>
                <w:szCs w:val="20"/>
              </w:rPr>
            </w:pPr>
            <w:r>
              <w:rPr>
                <w:rFonts w:ascii="Arial" w:hAnsi="Arial" w:cs="Arial"/>
                <w:sz w:val="20"/>
                <w:szCs w:val="20"/>
              </w:rPr>
              <w:t>CC2. Reconoce, analiza y aplica en diversos contextos, de forma crítica y consecuente, los principios, ideales y valores relativos al proceso de integración europea, la Constitución Española, los derechos humanos, y la historia y el patrimonio cultural propios, a la vez que participa en todo tipo de actividades grupales con una actitud fundamentada en los principios y procedimientos democráticos, el compromiso ético con la igualdad, la cohesión social, el desarrollo sostenible y el logro de la ciudadanía mundial.</w:t>
            </w:r>
          </w:p>
        </w:tc>
      </w:tr>
      <w:tr w14:paraId="706FC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7797" w:type="dxa"/>
          </w:tcPr>
          <w:p w14:paraId="13E918F9">
            <w:pPr>
              <w:pStyle w:val="23"/>
              <w:jc w:val="both"/>
              <w:rPr>
                <w:rFonts w:ascii="Arial" w:hAnsi="Arial" w:cs="Arial"/>
                <w:sz w:val="20"/>
                <w:szCs w:val="20"/>
              </w:rPr>
            </w:pPr>
            <w:r>
              <w:rPr>
                <w:rFonts w:ascii="Arial" w:hAnsi="Arial" w:cs="Arial"/>
                <w:sz w:val="20"/>
                <w:szCs w:val="20"/>
              </w:rPr>
              <w:t>CC3. Adopta un juicio propio y argumentado ante problemas éticos y filosóficos fundamentales y de actualidad, afrontando con actitud dialogante la pluralidad de valores, creencias e ideas, rechazando todo tipo de discriminación y violencia, y promoviendo activamente la igualdad y corresponsabilidad efectiva entre mujeres y hombres.</w:t>
            </w:r>
          </w:p>
        </w:tc>
      </w:tr>
      <w:tr w14:paraId="4DE93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7797" w:type="dxa"/>
          </w:tcPr>
          <w:p w14:paraId="0C3E5255">
            <w:pPr>
              <w:pStyle w:val="23"/>
              <w:jc w:val="both"/>
              <w:rPr>
                <w:rFonts w:ascii="Arial" w:hAnsi="Arial" w:cs="Arial"/>
                <w:sz w:val="20"/>
                <w:szCs w:val="20"/>
              </w:rPr>
            </w:pPr>
            <w:r>
              <w:rPr>
                <w:rFonts w:ascii="Arial" w:hAnsi="Arial" w:cs="Arial"/>
                <w:sz w:val="20"/>
                <w:szCs w:val="20"/>
              </w:rPr>
              <w:t>CC4. Analiza las relaciones de interdependencia y ecodependencia entre nuestras formas de vida y el entorno, realizando un análisis crítico de la huella ecológica de las acciones humanas, y demostrando un compromiso ético y ecosocialmente responsable con actividades y hábitos que conduzcan al logro de los Objetivos de Desarrollo Sostenible y la lucha contra el cambio climático.</w:t>
            </w:r>
          </w:p>
        </w:tc>
      </w:tr>
    </w:tbl>
    <w:p w14:paraId="08060002">
      <w:pPr>
        <w:jc w:val="both"/>
      </w:pPr>
    </w:p>
    <w:p w14:paraId="693B0FA3">
      <w:pPr>
        <w:pStyle w:val="4"/>
        <w:numPr>
          <w:ilvl w:val="2"/>
          <w:numId w:val="4"/>
        </w:numPr>
        <w:ind w:left="1871" w:hanging="737"/>
        <w:rPr>
          <w:rFonts w:ascii="Arial" w:hAnsi="Arial" w:cs="Arial"/>
          <w:color w:val="auto"/>
        </w:rPr>
      </w:pPr>
      <w:bookmarkStart w:id="28" w:name="_Toc116043004"/>
      <w:r>
        <w:rPr>
          <w:rFonts w:ascii="Arial" w:hAnsi="Arial" w:cs="Arial"/>
          <w:color w:val="auto"/>
        </w:rPr>
        <w:t>Competencia emprendedora (CE)</w:t>
      </w:r>
      <w:bookmarkEnd w:id="28"/>
    </w:p>
    <w:p w14:paraId="19D3C1ED"/>
    <w:p w14:paraId="6BC34F2D">
      <w:pPr>
        <w:pStyle w:val="23"/>
        <w:spacing w:after="240"/>
        <w:ind w:firstLine="708"/>
        <w:jc w:val="both"/>
        <w:rPr>
          <w:rFonts w:ascii="Arial" w:hAnsi="Arial" w:cs="Arial"/>
          <w:color w:val="auto"/>
          <w:sz w:val="22"/>
          <w:szCs w:val="22"/>
        </w:rPr>
      </w:pPr>
      <w:r>
        <w:rPr>
          <w:rFonts w:ascii="Arial" w:hAnsi="Arial" w:cs="Arial"/>
          <w:color w:val="auto"/>
          <w:sz w:val="22"/>
          <w:szCs w:val="22"/>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3EC16663">
      <w:pPr>
        <w:pStyle w:val="23"/>
        <w:spacing w:after="240"/>
        <w:jc w:val="both"/>
        <w:rPr>
          <w:rFonts w:ascii="Arial" w:hAnsi="Arial" w:cs="Arial"/>
          <w:b/>
          <w:bCs/>
          <w:i/>
          <w:iCs/>
          <w:color w:val="auto"/>
          <w:sz w:val="22"/>
          <w:szCs w:val="22"/>
        </w:rPr>
      </w:pPr>
      <w:r>
        <w:rPr>
          <w:rFonts w:ascii="Arial" w:hAnsi="Arial" w:cs="Arial"/>
          <w:b/>
          <w:bCs/>
          <w:i/>
          <w:iCs/>
          <w:color w:val="auto"/>
          <w:sz w:val="22"/>
          <w:szCs w:val="22"/>
        </w:rPr>
        <w:t>Descriptores operativos</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9"/>
      </w:tblGrid>
      <w:tr w14:paraId="36C8E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7939" w:type="dxa"/>
          </w:tcPr>
          <w:p w14:paraId="1C81B351">
            <w:pPr>
              <w:pStyle w:val="23"/>
              <w:jc w:val="both"/>
              <w:rPr>
                <w:rFonts w:ascii="Arial" w:hAnsi="Arial" w:cs="Arial"/>
                <w:sz w:val="20"/>
                <w:szCs w:val="20"/>
              </w:rPr>
            </w:pPr>
            <w:r>
              <w:rPr>
                <w:rFonts w:ascii="Arial" w:hAnsi="Arial" w:cs="Arial"/>
                <w:b/>
                <w:sz w:val="20"/>
                <w:szCs w:val="20"/>
              </w:rPr>
              <w:t xml:space="preserve">AL COMPLETAR EL BACHILLERATO, EL ALUMNO O LA ALUMNA… </w:t>
            </w:r>
          </w:p>
        </w:tc>
      </w:tr>
      <w:tr w14:paraId="0C0D0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939" w:type="dxa"/>
          </w:tcPr>
          <w:p w14:paraId="5503C0EC">
            <w:pPr>
              <w:pStyle w:val="23"/>
              <w:jc w:val="both"/>
              <w:rPr>
                <w:rFonts w:ascii="Arial" w:hAnsi="Arial" w:cs="Arial"/>
                <w:sz w:val="20"/>
                <w:szCs w:val="20"/>
              </w:rPr>
            </w:pPr>
            <w:r>
              <w:rPr>
                <w:rFonts w:ascii="Arial" w:hAnsi="Arial" w:cs="Arial"/>
                <w:sz w:val="20"/>
                <w:szCs w:val="20"/>
              </w:rPr>
              <w:t xml:space="preserve">CE1. Evalúa necesidades y oportunidades y afronta retos, con sentido crítico y ético, evaluando su sostenibilidad y comprobando, a partir de conocimientos técnicos específicos, el impacto que puedan suponer en el entorno, para presentar y ejecutar ideas y soluciones innovadoras dirigidas a distintos contextos, tanto locales como globales, en el ámbito personal, social y académico con proyección profesional emprendedora. </w:t>
            </w:r>
          </w:p>
        </w:tc>
      </w:tr>
      <w:tr w14:paraId="40F35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7939" w:type="dxa"/>
          </w:tcPr>
          <w:p w14:paraId="6A685E37">
            <w:pPr>
              <w:pStyle w:val="23"/>
              <w:jc w:val="both"/>
              <w:rPr>
                <w:rFonts w:ascii="Arial" w:hAnsi="Arial" w:cs="Arial"/>
                <w:sz w:val="20"/>
                <w:szCs w:val="20"/>
              </w:rPr>
            </w:pPr>
            <w:r>
              <w:rPr>
                <w:rFonts w:ascii="Arial" w:hAnsi="Arial" w:cs="Arial"/>
                <w:sz w:val="20"/>
                <w:szCs w:val="20"/>
              </w:rPr>
              <w:t>CE2. Evalúa y reflexiona sobre las fortalezas y debilidades propias y las de los demás, haciendo uso de estrategias de autoconocimiento y autoeficacia, interioriza los conocimientos económicos y financieros específicos y los transfiere a contextos locales y globales, aplicando estrategias y destrezas que agilicen el trabajo colaborativo y en equipo, para reunir y optimizar los recursos necesarios, que lleven a la acción una experiencia o iniciativa emprendedora de valor.</w:t>
            </w:r>
          </w:p>
        </w:tc>
      </w:tr>
      <w:tr w14:paraId="1294C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7939" w:type="dxa"/>
          </w:tcPr>
          <w:p w14:paraId="5362DBBD">
            <w:pPr>
              <w:pStyle w:val="23"/>
              <w:jc w:val="both"/>
              <w:rPr>
                <w:rFonts w:ascii="Arial" w:hAnsi="Arial" w:cs="Arial"/>
                <w:sz w:val="20"/>
                <w:szCs w:val="20"/>
              </w:rPr>
            </w:pPr>
            <w:r>
              <w:rPr>
                <w:rFonts w:ascii="Arial" w:hAnsi="Arial" w:cs="Arial"/>
                <w:sz w:val="20"/>
                <w:szCs w:val="20"/>
              </w:rPr>
              <w:t>CE3. Lleva a cabo el proceso de creación de ideas y soluciones innovadoras y toma decisiones, con sentido crítico y ético, aplicando conocimientos técnicos específicos y estrategias ágiles de planificación y gestión de proyectos, y reflexiona sobre el proceso realizado y el resultado obtenido, para elaborar un prototipo final de valor para los demás, considerando tanto la experiencia de éxito como de fracaso, una oportunidad para aprender.</w:t>
            </w:r>
          </w:p>
        </w:tc>
      </w:tr>
    </w:tbl>
    <w:p w14:paraId="6F994748">
      <w:pPr>
        <w:spacing w:after="240"/>
        <w:jc w:val="both"/>
      </w:pPr>
    </w:p>
    <w:p w14:paraId="66507FB4">
      <w:pPr>
        <w:pStyle w:val="4"/>
        <w:numPr>
          <w:ilvl w:val="2"/>
          <w:numId w:val="4"/>
        </w:numPr>
        <w:ind w:left="1871" w:hanging="737"/>
        <w:rPr>
          <w:rFonts w:ascii="Arial" w:hAnsi="Arial" w:cs="Arial"/>
          <w:color w:val="auto"/>
        </w:rPr>
      </w:pPr>
      <w:bookmarkStart w:id="29" w:name="_Toc116043005"/>
      <w:r>
        <w:rPr>
          <w:rFonts w:ascii="Arial" w:hAnsi="Arial" w:cs="Arial"/>
          <w:color w:val="auto"/>
        </w:rPr>
        <w:t>Competencia en conciencia y expresión culturales (CCEC)</w:t>
      </w:r>
      <w:bookmarkEnd w:id="29"/>
    </w:p>
    <w:p w14:paraId="3940019F"/>
    <w:p w14:paraId="678AF372">
      <w:pPr>
        <w:pStyle w:val="23"/>
        <w:spacing w:after="240"/>
        <w:ind w:firstLine="708"/>
        <w:jc w:val="both"/>
        <w:rPr>
          <w:rFonts w:ascii="Arial" w:hAnsi="Arial" w:cs="Arial"/>
          <w:color w:val="auto"/>
          <w:sz w:val="22"/>
          <w:szCs w:val="22"/>
        </w:rPr>
      </w:pPr>
      <w:r>
        <w:rPr>
          <w:rFonts w:ascii="Arial" w:hAnsi="Arial" w:cs="Arial"/>
          <w:color w:val="auto"/>
          <w:sz w:val="22"/>
          <w:szCs w:val="22"/>
        </w:rPr>
        <w:t>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58AA4F94">
      <w:pPr>
        <w:pStyle w:val="23"/>
        <w:spacing w:after="240"/>
        <w:jc w:val="both"/>
        <w:rPr>
          <w:rFonts w:ascii="Arial" w:hAnsi="Arial" w:cs="Arial"/>
          <w:b/>
          <w:bCs/>
          <w:i/>
          <w:iCs/>
          <w:color w:val="auto"/>
          <w:sz w:val="22"/>
          <w:szCs w:val="22"/>
        </w:rPr>
      </w:pPr>
      <w:r>
        <w:rPr>
          <w:rFonts w:ascii="Arial" w:hAnsi="Arial" w:cs="Arial"/>
          <w:b/>
          <w:bCs/>
          <w:i/>
          <w:iCs/>
          <w:color w:val="auto"/>
          <w:sz w:val="22"/>
          <w:szCs w:val="22"/>
        </w:rPr>
        <w:t>Descriptores operativos</w:t>
      </w:r>
    </w:p>
    <w:tbl>
      <w:tblPr>
        <w:tblStyle w:val="6"/>
        <w:tblW w:w="82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2"/>
      </w:tblGrid>
      <w:tr w14:paraId="75FDF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8222" w:type="dxa"/>
          </w:tcPr>
          <w:p w14:paraId="18BBC193">
            <w:pPr>
              <w:pStyle w:val="23"/>
              <w:jc w:val="both"/>
              <w:rPr>
                <w:rFonts w:ascii="Arial" w:hAnsi="Arial" w:cs="Arial"/>
                <w:sz w:val="20"/>
                <w:szCs w:val="20"/>
              </w:rPr>
            </w:pPr>
            <w:r>
              <w:rPr>
                <w:rFonts w:ascii="Arial" w:hAnsi="Arial" w:cs="Arial"/>
                <w:b/>
                <w:sz w:val="20"/>
                <w:szCs w:val="20"/>
              </w:rPr>
              <w:t xml:space="preserve">AL COMPLETAR EL BACHILLERATO, EL ALUMNO O LA ALUMNA… </w:t>
            </w:r>
          </w:p>
        </w:tc>
      </w:tr>
      <w:tr w14:paraId="401B1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8222" w:type="dxa"/>
          </w:tcPr>
          <w:p w14:paraId="2A37F768">
            <w:pPr>
              <w:pStyle w:val="23"/>
              <w:jc w:val="both"/>
              <w:rPr>
                <w:rFonts w:ascii="Arial" w:hAnsi="Arial" w:cs="Arial"/>
                <w:sz w:val="20"/>
                <w:szCs w:val="20"/>
              </w:rPr>
            </w:pPr>
            <w:r>
              <w:rPr>
                <w:rFonts w:ascii="Arial" w:hAnsi="Arial" w:cs="Arial"/>
                <w:sz w:val="20"/>
                <w:szCs w:val="20"/>
              </w:rPr>
              <w:t>CCEC1. Reflexiona, promueve y valora críticamente el patrimonio cultural y artístico de cualquier época, contrastando sus singularidades y partiendo de su propia identidad, para defender la libertad de expresión, la igualdad y el enriquecimiento inherente a la diversidad.</w:t>
            </w:r>
          </w:p>
        </w:tc>
      </w:tr>
      <w:tr w14:paraId="7A3EA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8222" w:type="dxa"/>
          </w:tcPr>
          <w:p w14:paraId="6B00014C">
            <w:pPr>
              <w:pStyle w:val="23"/>
              <w:jc w:val="both"/>
              <w:rPr>
                <w:rFonts w:ascii="Arial" w:hAnsi="Arial" w:cs="Arial"/>
                <w:sz w:val="20"/>
                <w:szCs w:val="20"/>
              </w:rPr>
            </w:pPr>
            <w:r>
              <w:rPr>
                <w:rFonts w:ascii="Arial" w:hAnsi="Arial" w:cs="Arial"/>
                <w:sz w:val="20"/>
                <w:szCs w:val="20"/>
              </w:rPr>
              <w:t xml:space="preserve">CCEC2. Investiga las especificidades e intencionalidades de diversas manifestaciones artísticas y culturales del patrimonio, mediante una postura de recepción activa y deleite, diferenciando y analizando los distintos contextos, medios y soportes en que se materializan, así como los lenguajes y elementos técnicos y estéticos que las caracterizan. </w:t>
            </w:r>
          </w:p>
        </w:tc>
      </w:tr>
      <w:tr w14:paraId="5F463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8222" w:type="dxa"/>
          </w:tcPr>
          <w:p w14:paraId="516FA03A">
            <w:pPr>
              <w:widowControl w:val="0"/>
              <w:spacing w:line="240" w:lineRule="auto"/>
              <w:jc w:val="both"/>
              <w:rPr>
                <w:sz w:val="20"/>
                <w:szCs w:val="20"/>
              </w:rPr>
            </w:pPr>
            <w:r>
              <w:rPr>
                <w:sz w:val="20"/>
                <w:szCs w:val="20"/>
              </w:rPr>
              <w:t>CCEC3.1 Expresa ideas, opiniones, sentimientos y emociones con creatividad y espíritu crítico, realizando con rigor sus propias producciones culturales y artísticas, para participar de forma activa en la promoción de los derechos humanos y los procesos de socialización y de construcción de la identidad personal que se derivan de la práctica artística.</w:t>
            </w:r>
          </w:p>
          <w:p w14:paraId="4262B1A7">
            <w:pPr>
              <w:pStyle w:val="23"/>
              <w:jc w:val="both"/>
              <w:rPr>
                <w:rFonts w:ascii="Arial" w:hAnsi="Arial" w:cs="Arial"/>
                <w:sz w:val="20"/>
                <w:szCs w:val="20"/>
              </w:rPr>
            </w:pPr>
            <w:r>
              <w:rPr>
                <w:rFonts w:ascii="Arial" w:hAnsi="Arial" w:cs="Arial"/>
                <w:sz w:val="20"/>
                <w:szCs w:val="20"/>
              </w:rPr>
              <w:t>CCEC3.2 Descubre la autoexpresión, a través de la interactuación corporal y la experimentación con diferentes herramientas y lenguajes artísticos, enfrentándose a situaciones creativas con una actitud empática y colaborativa, y con autoestima, iniciativa e imaginación.</w:t>
            </w:r>
          </w:p>
        </w:tc>
      </w:tr>
      <w:tr w14:paraId="03D14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8222" w:type="dxa"/>
          </w:tcPr>
          <w:p w14:paraId="2312FCFA">
            <w:pPr>
              <w:widowControl w:val="0"/>
              <w:shd w:val="clear" w:color="auto" w:fill="FFFFFF" w:themeFill="background1"/>
              <w:spacing w:line="240" w:lineRule="auto"/>
              <w:jc w:val="both"/>
              <w:rPr>
                <w:sz w:val="20"/>
                <w:szCs w:val="20"/>
              </w:rPr>
            </w:pPr>
            <w:r>
              <w:rPr>
                <w:sz w:val="20"/>
                <w:szCs w:val="20"/>
              </w:rPr>
              <w:t>CCEC4.1 Selecciona e integra con creatividad diversos medios y soportes, así como técnicas plásticas, visuales, audiovisuales, sonoras o corporales, para diseñar y producir proyectos artísticos y culturales sostenibles, analizando las oportunidades de desarrollo personal, social y laboral que ofrecen sirviéndose de la interpretación, la ejecución, la improvisación o la composición.</w:t>
            </w:r>
          </w:p>
          <w:p w14:paraId="2A7FCC67">
            <w:pPr>
              <w:pStyle w:val="23"/>
              <w:jc w:val="both"/>
              <w:rPr>
                <w:rFonts w:ascii="Arial" w:hAnsi="Arial" w:cs="Arial"/>
                <w:sz w:val="20"/>
                <w:szCs w:val="20"/>
              </w:rPr>
            </w:pPr>
            <w:r>
              <w:rPr>
                <w:rFonts w:ascii="Arial" w:hAnsi="Arial" w:cs="Arial"/>
                <w:sz w:val="20"/>
                <w:szCs w:val="20"/>
              </w:rPr>
              <w:t>CCEC4.2 Planifica, adapta y organiza sus conocimientos, destrezas y actitudes para responder con creatividad y eficacia a los desempeños derivados de una producción cultural o artística, individual o colectiva, utilizando diversos lenguajes, códigos, técnicas, herramientas y recursos plásticos, visuales, audiovisuales, musicales, corporales o escénicos, valorando tanto el proceso como el producto final y comprendiendo las oportunidades personales, sociales, inclusivas y económicas que ofrecen.</w:t>
            </w:r>
          </w:p>
        </w:tc>
      </w:tr>
    </w:tbl>
    <w:p w14:paraId="5815E32E">
      <w:pPr>
        <w:rPr>
          <w:rFonts w:ascii="Times New Roman" w:hAnsi="Times New Roman" w:cs="Times New Roman"/>
          <w:b/>
          <w:bCs/>
          <w:sz w:val="28"/>
          <w:szCs w:val="28"/>
        </w:rPr>
      </w:pPr>
    </w:p>
    <w:p w14:paraId="49D3247B">
      <w:pPr>
        <w:rPr>
          <w:rFonts w:ascii="Times New Roman" w:hAnsi="Times New Roman" w:cs="Times New Roman"/>
          <w:b/>
          <w:bCs/>
          <w:sz w:val="28"/>
          <w:szCs w:val="28"/>
        </w:rPr>
      </w:pPr>
      <w:r>
        <w:rPr>
          <w:rFonts w:ascii="Times New Roman" w:hAnsi="Times New Roman" w:cs="Times New Roman"/>
          <w:b/>
          <w:bCs/>
          <w:sz w:val="28"/>
          <w:szCs w:val="28"/>
        </w:rPr>
        <w:t>2.1.4 Mapa de Relaciones Competenciales</w:t>
      </w:r>
    </w:p>
    <w:p w14:paraId="0D230117">
      <w:pPr>
        <w:rPr>
          <w:rFonts w:ascii="Times New Roman" w:hAnsi="Times New Roman" w:cs="Times New Roman"/>
          <w:b/>
          <w:bCs/>
          <w:sz w:val="28"/>
          <w:szCs w:val="28"/>
        </w:rPr>
      </w:pPr>
    </w:p>
    <w:p w14:paraId="383D6C15">
      <w:pPr>
        <w:rPr>
          <w:rFonts w:ascii="Times New Roman" w:hAnsi="Times New Roman" w:cs="Times New Roman"/>
          <w:b/>
          <w:bCs/>
          <w:sz w:val="28"/>
          <w:szCs w:val="28"/>
        </w:rPr>
      </w:pPr>
      <w:r>
        <w:drawing>
          <wp:anchor distT="0" distB="0" distL="114300" distR="114300" simplePos="0" relativeHeight="251659264" behindDoc="1" locked="0" layoutInCell="1" allowOverlap="1">
            <wp:simplePos x="0" y="0"/>
            <wp:positionH relativeFrom="margin">
              <wp:posOffset>-3810</wp:posOffset>
            </wp:positionH>
            <wp:positionV relativeFrom="paragraph">
              <wp:posOffset>-1270</wp:posOffset>
            </wp:positionV>
            <wp:extent cx="5620385" cy="2106295"/>
            <wp:effectExtent l="0" t="0" r="0" b="0"/>
            <wp:wrapThrough wrapText="bothSides">
              <wp:wrapPolygon>
                <wp:start x="0" y="0"/>
                <wp:lineTo x="0" y="21496"/>
                <wp:lineTo x="21527" y="21496"/>
                <wp:lineTo x="21527" y="0"/>
                <wp:lineTo x="0" y="0"/>
              </wp:wrapPolygon>
            </wp:wrapThrough>
            <wp:docPr id="2" name="Imagen 2" descr="Tabl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abla&#10;&#10;Descripción generada automáticamente con confianza medi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620356" cy="2106282"/>
                    </a:xfrm>
                    <a:prstGeom prst="rect">
                      <a:avLst/>
                    </a:prstGeom>
                    <a:noFill/>
                  </pic:spPr>
                </pic:pic>
              </a:graphicData>
            </a:graphic>
          </wp:anchor>
        </w:drawing>
      </w:r>
    </w:p>
    <w:p w14:paraId="0494BA09">
      <w:pPr>
        <w:rPr>
          <w:rFonts w:ascii="Times New Roman" w:hAnsi="Times New Roman" w:cs="Times New Roman"/>
          <w:b/>
          <w:bCs/>
          <w:sz w:val="28"/>
          <w:szCs w:val="28"/>
        </w:rPr>
      </w:pPr>
    </w:p>
    <w:p w14:paraId="32355641">
      <w:pPr>
        <w:rPr>
          <w:rFonts w:ascii="Times New Roman" w:hAnsi="Times New Roman" w:cs="Times New Roman"/>
          <w:b/>
          <w:bCs/>
          <w:sz w:val="28"/>
          <w:szCs w:val="28"/>
        </w:rPr>
      </w:pPr>
    </w:p>
    <w:p w14:paraId="442B5A93">
      <w:pPr>
        <w:pStyle w:val="2"/>
        <w:jc w:val="both"/>
        <w:rPr>
          <w:rFonts w:ascii="Arial" w:hAnsi="Arial" w:cs="Arial"/>
          <w:b/>
          <w:bCs/>
          <w:color w:val="auto"/>
        </w:rPr>
      </w:pPr>
      <w:bookmarkStart w:id="30" w:name="_Toc120868523"/>
      <w:r>
        <w:rPr>
          <w:rFonts w:ascii="Arial" w:hAnsi="Arial" w:cs="Arial"/>
          <w:b/>
          <w:bCs/>
          <w:color w:val="auto"/>
        </w:rPr>
        <w:t>2.2. COMPETENCIAS ESPECÍFICAS DE RELIGIÓN</w:t>
      </w:r>
      <w:bookmarkEnd w:id="30"/>
    </w:p>
    <w:p w14:paraId="4E3E95B7">
      <w:pPr>
        <w:rPr>
          <w:sz w:val="24"/>
          <w:szCs w:val="24"/>
        </w:rPr>
      </w:pPr>
    </w:p>
    <w:p w14:paraId="54F51960">
      <w:pPr>
        <w:pStyle w:val="17"/>
        <w:spacing w:before="120" w:after="120"/>
        <w:ind w:left="360"/>
        <w:jc w:val="both"/>
        <w:rPr>
          <w:rFonts w:eastAsia="Times New Roman"/>
        </w:rPr>
      </w:pPr>
    </w:p>
    <w:p w14:paraId="59DB6A11">
      <w:pPr>
        <w:pStyle w:val="17"/>
        <w:numPr>
          <w:ilvl w:val="0"/>
          <w:numId w:val="11"/>
        </w:numPr>
        <w:spacing w:before="120" w:after="12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Comprender y asumir el proyecto vital personal, reconociendo las propias ideas y creencias, contrastándolas con la antropología cristiana y otras cosmovisiones, para insertarse en la vida adulta y en el mundo profesional.</w:t>
      </w:r>
    </w:p>
    <w:p w14:paraId="5180E11F">
      <w:pPr>
        <w:pStyle w:val="17"/>
        <w:spacing w:before="120" w:after="120"/>
        <w:jc w:val="both"/>
        <w:rPr>
          <w:rFonts w:eastAsia="Times New Roman"/>
          <w:b/>
        </w:rPr>
      </w:pPr>
    </w:p>
    <w:p w14:paraId="58493F06">
      <w:pPr>
        <w:spacing w:before="120" w:after="120"/>
        <w:ind w:firstLine="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La madurez personal, con toda su dignidad, derechos y libertades, que les permita a los estudiantes actuar con autonomía y responsabilidad, con respeto y espíritu crítico, en contextos sociales y culturales diversos, constituye un objetivo de esta etapa educativa a la contribuye esta competencia de la materia de Religión Católica. </w:t>
      </w:r>
      <w:r>
        <w:rPr>
          <w:rFonts w:ascii="Times New Roman" w:hAnsi="Times New Roman" w:eastAsia="Times New Roman" w:cs="Times New Roman"/>
          <w:bCs/>
          <w:sz w:val="24"/>
          <w:szCs w:val="24"/>
        </w:rPr>
        <w:t>Supone</w:t>
      </w:r>
      <w:r>
        <w:rPr>
          <w:rFonts w:ascii="Times New Roman" w:hAnsi="Times New Roman" w:eastAsia="Times New Roman" w:cs="Times New Roman"/>
          <w:sz w:val="24"/>
          <w:szCs w:val="24"/>
        </w:rPr>
        <w:t xml:space="preserve"> identificar los elementos clave del proyecto vital asumiendo una visión global e integradora de todas las vivencias personales con sus posibilidades y límites. Implica valorar la riqueza y diversidad de la vida humana y su apertura a la trascendencia, gestionando con criterio propio las propias experiencias, las raíces familiares y culturales y la interdependencia de los demás. Conlleva el desarrollo de la dimensión vocacional y profesional de la propia vida, identificando las propias ideas y creencias en diálogo crítico con otras cosmovisiones en contextos de pluralidad.</w:t>
      </w:r>
    </w:p>
    <w:p w14:paraId="0D039E14">
      <w:pPr>
        <w:spacing w:before="120" w:after="120"/>
        <w:ind w:firstLine="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En el desarrollo de esta competencia desempeña un papel esencial la maduración de un proyecto de vida personal a partir de las propias raíces y experiencias, y en diálogo con las diversas ideologías y religiones que conforman las sociedades actuales. Ayudará en este acceso a la vida adulta el conocimiento crítico de las propuestas de la antropología cristiana y su enseñanza social. La adquisición de esta competencia supone haber conformado un proyecto vital que permita a los estudiantes ejercer la ciudadanía democrática, con libertad y responsabilidad, con una conciencia cívica que atienda a la perspectiva local y global, para participar corresponsablemente en la construcción de una sociedad justa y equitativa.</w:t>
      </w:r>
    </w:p>
    <w:p w14:paraId="5ED41106">
      <w:pPr>
        <w:spacing w:before="120" w:after="120"/>
        <w:ind w:firstLine="360"/>
        <w:jc w:val="both"/>
        <w:rPr>
          <w:rFonts w:ascii="Times New Roman" w:hAnsi="Times New Roman" w:eastAsia="Times New Roman" w:cs="Times New Roman"/>
          <w:b/>
          <w:bCs/>
          <w:sz w:val="24"/>
          <w:szCs w:val="24"/>
        </w:rPr>
      </w:pPr>
      <w:bookmarkStart w:id="31" w:name="_Toc115392619"/>
      <w:bookmarkStart w:id="32" w:name="_Toc116043007"/>
      <w:r>
        <w:rPr>
          <w:rFonts w:ascii="Times New Roman" w:hAnsi="Times New Roman" w:eastAsia="Times New Roman" w:cs="Times New Roman"/>
          <w:b/>
          <w:bCs/>
          <w:sz w:val="24"/>
          <w:szCs w:val="24"/>
        </w:rPr>
        <w:t>Descriptores del perfil de salida competencia específica 1</w:t>
      </w:r>
      <w:bookmarkEnd w:id="31"/>
      <w:bookmarkEnd w:id="32"/>
    </w:p>
    <w:p w14:paraId="089DF005">
      <w:pPr>
        <w:spacing w:before="120" w:after="120"/>
        <w:ind w:firstLine="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Esta competencia específica se conecta con los siguientes descriptores del Perfil de salida: CCL1, CCL3, CD1, CD4, CPSAA1.1, CPSAA1.2, CPSAA3.1, CPSAA4, CPSAA5, CE2, CE3, CCEC3.1.</w:t>
      </w:r>
    </w:p>
    <w:p w14:paraId="2E0DA551">
      <w:pPr>
        <w:rPr>
          <w:rFonts w:eastAsia="Times New Roman"/>
          <w:b/>
        </w:rPr>
      </w:pPr>
    </w:p>
    <w:p w14:paraId="5C8BE26D">
      <w:pPr>
        <w:pStyle w:val="17"/>
        <w:numPr>
          <w:ilvl w:val="0"/>
          <w:numId w:val="11"/>
        </w:numPr>
        <w:spacing w:before="120" w:after="12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p w14:paraId="7D7A4CCE">
      <w:pPr>
        <w:spacing w:before="120" w:after="120"/>
        <w:ind w:firstLine="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El reconocimiento de la naturaleza religiosa y social y el carácter dialógico del ser humano con su dignidad, como fundamento de los derechos y libertades, con actitudes cívicas y de cooperación en la construcción social de la democracia, son objetivos formativos de esta etapa educativa a los contribuye esta competencia de la materia de Religión Católica. Aprender a vivir con otros implica reconocer la dimensión social de la dignidad y los derechos humanos con sus implicaciones éticas de libertades fundamentales y deberes sociales. Supone valorar la vida social con sus necesidades de desarrollo económico y de gestión política con criterios de justicia y democracia. Conlleva comprender la alteridad y la interdependencia de la vida humana que necesariamente reclama el cuidado solidario de todos en sociedades plurales, justas y equitativas.</w:t>
      </w:r>
    </w:p>
    <w:p w14:paraId="57E1798A">
      <w:pPr>
        <w:spacing w:before="120" w:after="120"/>
        <w:ind w:firstLine="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El desarrollo de esta competencia supone valorar la gestión de la propia libertad personal, con sus ideas y creencias, y las relaciones con todas las pertenencias en las que estamos integrados. En este proceso formativo ayudará el análisis crítico de las propuestas morales del pensamiento cristiano en diálogo con otros humanismos e ideologías. La adquisición de esta competencia facilita la participación responsable en la toma de decisiones democráticas, en la resolución pacífica y positiva de conflictos sociales y económicos, promoviendo valores de diversidad, interdependencia, cooperación, amistad social, solidaridad intergeneracional y ecodependencia, aumentando así el bienestar personal y social y, por tanto, el bien común.</w:t>
      </w:r>
    </w:p>
    <w:p w14:paraId="000082F8">
      <w:pPr>
        <w:spacing w:before="120" w:after="120"/>
        <w:ind w:firstLine="360"/>
        <w:jc w:val="both"/>
        <w:rPr>
          <w:b/>
          <w:bCs/>
          <w:sz w:val="24"/>
          <w:szCs w:val="24"/>
        </w:rPr>
      </w:pPr>
      <w:bookmarkStart w:id="33" w:name="_Toc115392620"/>
      <w:bookmarkStart w:id="34" w:name="_Toc116043008"/>
      <w:bookmarkStart w:id="35" w:name="_Hlk77529866"/>
      <w:r>
        <w:rPr>
          <w:rFonts w:ascii="Times New Roman" w:hAnsi="Times New Roman" w:eastAsia="Times New Roman" w:cs="Times New Roman"/>
          <w:b/>
          <w:bCs/>
          <w:sz w:val="24"/>
          <w:szCs w:val="24"/>
        </w:rPr>
        <w:t>Descriptores del perfil de salida competencia específica 2</w:t>
      </w:r>
      <w:bookmarkEnd w:id="33"/>
      <w:bookmarkEnd w:id="34"/>
    </w:p>
    <w:p w14:paraId="2EAD23C9">
      <w:pPr>
        <w:spacing w:before="120" w:after="120"/>
        <w:ind w:firstLine="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Esta competencia específica se conecta con los siguientes descriptores del Perfil de salida: CCL2; CCL5; CP3; STEM5; CD3; CPSAA2; CPSAA3.2; CC1; CC2; CC4; CE1.</w:t>
      </w:r>
    </w:p>
    <w:bookmarkEnd w:id="35"/>
    <w:p w14:paraId="434298A2">
      <w:pPr>
        <w:rPr>
          <w:rFonts w:eastAsia="Times New Roman"/>
          <w:b/>
          <w:bCs/>
          <w:iCs/>
          <w:color w:val="0070C0"/>
        </w:rPr>
      </w:pPr>
    </w:p>
    <w:p w14:paraId="6CE65278">
      <w:pPr>
        <w:pStyle w:val="17"/>
        <w:numPr>
          <w:ilvl w:val="0"/>
          <w:numId w:val="11"/>
        </w:numPr>
        <w:spacing w:before="120" w:after="12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p>
    <w:p w14:paraId="5AF6BAB5">
      <w:pPr>
        <w:pStyle w:val="17"/>
        <w:spacing w:before="120" w:after="120"/>
        <w:jc w:val="both"/>
        <w:rPr>
          <w:rFonts w:eastAsia="Times New Roman"/>
          <w:b/>
        </w:rPr>
      </w:pPr>
    </w:p>
    <w:p w14:paraId="466587FF">
      <w:pPr>
        <w:spacing w:before="120" w:after="120"/>
        <w:ind w:firstLine="36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Las propuestas sobre la dignidad humana y los derechos sociales son finalidades formativas de esta etapa educativa a los que la materia de Religión Católica contribuye y, además, trata de motivar su aprendizaje que fundamenta</w:t>
      </w:r>
      <w:r>
        <w:rPr>
          <w:rFonts w:ascii="Times New Roman" w:hAnsi="Times New Roman" w:cs="Times New Roman"/>
          <w:sz w:val="24"/>
          <w:szCs w:val="24"/>
        </w:rPr>
        <w:t xml:space="preserve"> en su propuesta de plenitud humana expresada en el Reino de Dios.</w:t>
      </w:r>
      <w:r>
        <w:rPr>
          <w:rFonts w:ascii="Times New Roman" w:hAnsi="Times New Roman" w:eastAsia="Times New Roman" w:cs="Times New Roman"/>
          <w:sz w:val="24"/>
          <w:szCs w:val="24"/>
        </w:rPr>
        <w:t xml:space="preserve"> </w:t>
      </w:r>
      <w:r>
        <w:rPr>
          <w:rFonts w:ascii="Times New Roman" w:hAnsi="Times New Roman" w:eastAsia="Times New Roman" w:cs="Times New Roman"/>
          <w:bCs/>
          <w:sz w:val="24"/>
          <w:szCs w:val="24"/>
        </w:rPr>
        <w:t xml:space="preserve">Se propone comprender la vocación a la </w:t>
      </w:r>
      <w:r>
        <w:rPr>
          <w:rFonts w:ascii="Times New Roman" w:hAnsi="Times New Roman" w:cs="Times New Roman"/>
          <w:sz w:val="24"/>
          <w:szCs w:val="24"/>
        </w:rPr>
        <w:t>fraternidad humana, anunciada en Jesucristo: la superación de la injusticia y la violencia, de los fundamentalismos políticos e integrismos religiosos.</w:t>
      </w:r>
      <w:r>
        <w:rPr>
          <w:rFonts w:ascii="Times New Roman" w:hAnsi="Times New Roman" w:eastAsia="Times New Roman" w:cs="Times New Roman"/>
          <w:sz w:val="24"/>
          <w:szCs w:val="24"/>
        </w:rPr>
        <w:t xml:space="preserve"> </w:t>
      </w:r>
      <w:r>
        <w:rPr>
          <w:rFonts w:ascii="Times New Roman" w:hAnsi="Times New Roman" w:cs="Times New Roman"/>
          <w:sz w:val="24"/>
          <w:szCs w:val="24"/>
        </w:rPr>
        <w:t>Supone la propuesta del Evangelio para la construcción de la casa común, la cultura del encuentro, el cuidado del planeta, la diversidad y la inclusión de todos y cada uno de los seres humanos en un ámbito de vida y de humanidad plena.</w:t>
      </w:r>
      <w:r>
        <w:rPr>
          <w:rFonts w:ascii="Times New Roman" w:hAnsi="Times New Roman" w:eastAsia="Times New Roman" w:cs="Times New Roman"/>
          <w:sz w:val="24"/>
          <w:szCs w:val="24"/>
        </w:rPr>
        <w:t xml:space="preserve"> Implica el análisis crítico de los desafíos democráticos y socioeconómicos, analizando sus causas y consecuencias desde la moral social de la Iglesia, discerniendo las soluciones que proponen las religiones y los movimientos sociales. Se completa con la propuesta de la esperanza cristiana que supera la inmanencia de lo material. </w:t>
      </w:r>
    </w:p>
    <w:p w14:paraId="401F1E19">
      <w:pPr>
        <w:spacing w:before="120" w:after="120"/>
        <w:ind w:firstLine="360"/>
        <w:jc w:val="both"/>
        <w:rPr>
          <w:rFonts w:ascii="Times New Roman" w:hAnsi="Times New Roman" w:cs="Times New Roman"/>
          <w:sz w:val="24"/>
          <w:szCs w:val="24"/>
        </w:rPr>
      </w:pPr>
      <w:r>
        <w:rPr>
          <w:rFonts w:ascii="Times New Roman" w:hAnsi="Times New Roman" w:eastAsia="Times New Roman" w:cs="Times New Roman"/>
          <w:sz w:val="24"/>
          <w:szCs w:val="24"/>
        </w:rPr>
        <w:t xml:space="preserve">El desarrollo de esta competencia supone educar la mirada y la contemplación de la realidad, haber asumido críticamente los valores de una ciudadanía democrática y de una ecología integral; haber desarrollado un compromiso personal y social de denuncia de todas las situaciones de pobreza e injusticia; y contribuir a alumbrar propuestas sociopolíticas para incluir a todos en la casa común, especialmente a los más desfavorecidos. La adquisición de esta competencia facilita la participación social y política desde un compromiso cívico y democrático, y se realiza en un diálogo interdisciplinar de todos los saberes y ciencias desde una visión cristiana que supone </w:t>
      </w:r>
      <w:r>
        <w:rPr>
          <w:rFonts w:ascii="Times New Roman" w:hAnsi="Times New Roman" w:cs="Times New Roman"/>
          <w:sz w:val="24"/>
          <w:szCs w:val="24"/>
        </w:rPr>
        <w:t>la plenitud humana. Por eso, esta experiencia religiosa puede fundamentar y motivar los proyectos vitales personales, la democracia, la justicia y la paz, la sostenibilidad y el bien común.</w:t>
      </w:r>
    </w:p>
    <w:p w14:paraId="04D28478">
      <w:pPr>
        <w:spacing w:before="120" w:after="120"/>
        <w:ind w:firstLine="360"/>
        <w:jc w:val="both"/>
        <w:rPr>
          <w:rFonts w:ascii="Times New Roman" w:hAnsi="Times New Roman" w:eastAsia="Times New Roman" w:cs="Times New Roman"/>
          <w:b/>
          <w:bCs/>
          <w:sz w:val="24"/>
          <w:szCs w:val="24"/>
        </w:rPr>
      </w:pPr>
      <w:bookmarkStart w:id="36" w:name="_Toc116043009"/>
      <w:bookmarkStart w:id="37" w:name="_Toc115392621"/>
      <w:bookmarkStart w:id="38" w:name="_Hlk77530590"/>
      <w:r>
        <w:rPr>
          <w:rFonts w:ascii="Times New Roman" w:hAnsi="Times New Roman" w:eastAsia="Times New Roman" w:cs="Times New Roman"/>
          <w:b/>
          <w:bCs/>
          <w:sz w:val="24"/>
          <w:szCs w:val="24"/>
        </w:rPr>
        <w:t>Descriptores del perfil de salida competencia específica 3</w:t>
      </w:r>
      <w:bookmarkEnd w:id="36"/>
      <w:bookmarkEnd w:id="37"/>
    </w:p>
    <w:p w14:paraId="1B30ABD7">
      <w:pPr>
        <w:spacing w:before="120" w:after="120"/>
        <w:ind w:firstLine="284"/>
        <w:jc w:val="both"/>
        <w:rPr>
          <w:rFonts w:ascii="Times New Roman" w:hAnsi="Times New Roman" w:cs="Times New Roman"/>
          <w:sz w:val="24"/>
          <w:szCs w:val="24"/>
        </w:rPr>
      </w:pPr>
      <w:r>
        <w:rPr>
          <w:rFonts w:ascii="Times New Roman" w:hAnsi="Times New Roman" w:cs="Times New Roman"/>
          <w:sz w:val="24"/>
          <w:szCs w:val="24"/>
        </w:rPr>
        <w:t>Esta competencia específica se conecta con los siguientes descriptores del Perfil de salida: CCL1, CCL5, STEM3, CD1, CPSAA2, CPSAA3.2, CC3, CC4, CE1, CCEC3.1, CCEC4.2.</w:t>
      </w:r>
    </w:p>
    <w:bookmarkEnd w:id="38"/>
    <w:p w14:paraId="353D0C15">
      <w:pPr>
        <w:spacing w:before="120" w:after="120"/>
        <w:jc w:val="both"/>
      </w:pPr>
    </w:p>
    <w:p w14:paraId="02054538">
      <w:pPr>
        <w:pStyle w:val="17"/>
        <w:numPr>
          <w:ilvl w:val="0"/>
          <w:numId w:val="11"/>
        </w:numPr>
        <w:spacing w:before="120" w:after="12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Comprender y admirar el patrimonio cultural, interpretando su significado y expresiones con los métodos de análisis propios de cada disciplina, valorando críticamente las aportaciones del cristianismo en el desarrollo de los pueblos, para intervenir con criterio propio en el diálogo intercultural, la creación artística y en la construcción social del pensamiento.</w:t>
      </w:r>
    </w:p>
    <w:p w14:paraId="1F3D22AD">
      <w:pPr>
        <w:pStyle w:val="17"/>
        <w:spacing w:before="120" w:after="120"/>
        <w:jc w:val="both"/>
        <w:rPr>
          <w:b/>
        </w:rPr>
      </w:pPr>
    </w:p>
    <w:p w14:paraId="07681C92">
      <w:pPr>
        <w:spacing w:before="120" w:after="120"/>
        <w:ind w:firstLine="360"/>
        <w:jc w:val="both"/>
        <w:rPr>
          <w:rFonts w:ascii="Times New Roman" w:hAnsi="Times New Roman" w:cs="Times New Roman"/>
          <w:sz w:val="24"/>
          <w:szCs w:val="24"/>
        </w:rPr>
      </w:pPr>
      <w:r>
        <w:rPr>
          <w:rFonts w:ascii="Times New Roman" w:hAnsi="Times New Roman" w:cs="Times New Roman"/>
          <w:sz w:val="24"/>
          <w:szCs w:val="24"/>
        </w:rPr>
        <w:t xml:space="preserve">La comprensión y la admiración de las formas en las que las ideas y creencias se han expresado en las distintas culturas, a través de los diversos lenguajes como las artes, las costumbres y otras manifestaciones sociales </w:t>
      </w:r>
      <w:r>
        <w:rPr>
          <w:rFonts w:ascii="Times New Roman" w:hAnsi="Times New Roman" w:eastAsia="Times New Roman" w:cs="Times New Roman"/>
          <w:sz w:val="24"/>
          <w:szCs w:val="24"/>
        </w:rPr>
        <w:t xml:space="preserve">éticas, son objetivos educativos a los que contribuye esta competencia de la materia de Religión Católica. </w:t>
      </w:r>
      <w:r>
        <w:rPr>
          <w:rFonts w:ascii="Times New Roman" w:hAnsi="Times New Roman" w:eastAsia="Times New Roman" w:cs="Times New Roman"/>
          <w:bCs/>
          <w:sz w:val="24"/>
          <w:szCs w:val="24"/>
        </w:rPr>
        <w:t>Implica</w:t>
      </w:r>
      <w:r>
        <w:rPr>
          <w:rFonts w:ascii="Times New Roman" w:hAnsi="Times New Roman" w:eastAsia="Times New Roman" w:cs="Times New Roman"/>
          <w:sz w:val="24"/>
          <w:szCs w:val="24"/>
        </w:rPr>
        <w:t xml:space="preserve"> </w:t>
      </w:r>
      <w:r>
        <w:rPr>
          <w:rFonts w:ascii="Times New Roman" w:hAnsi="Times New Roman" w:cs="Times New Roman"/>
          <w:sz w:val="24"/>
          <w:szCs w:val="24"/>
        </w:rPr>
        <w:t>comprender y apreciar las diversas manifestaciones artísticas de nuestra cultura, tanto en sus expresiones como en sus significados, para alcanzar un conocimiento más completo de la historia de la humanidad.</w:t>
      </w:r>
      <w:r>
        <w:rPr>
          <w:rFonts w:ascii="Times New Roman" w:hAnsi="Times New Roman" w:eastAsia="Times New Roman" w:cs="Times New Roman"/>
          <w:sz w:val="24"/>
          <w:szCs w:val="24"/>
        </w:rPr>
        <w:t xml:space="preserve"> Supone valorar</w:t>
      </w:r>
      <w:r>
        <w:rPr>
          <w:rFonts w:ascii="Times New Roman" w:hAnsi="Times New Roman" w:cs="Times New Roman"/>
          <w:sz w:val="24"/>
          <w:szCs w:val="24"/>
        </w:rPr>
        <w:t xml:space="preserve"> cómo la expresión de las ideas y creencias en diversos lenguajes ha generado identidades culturales y sentidos de pertenencia social y política. </w:t>
      </w:r>
      <w:r>
        <w:rPr>
          <w:rFonts w:ascii="Times New Roman" w:hAnsi="Times New Roman" w:cs="Times New Roman"/>
          <w:bCs/>
          <w:sz w:val="24"/>
          <w:szCs w:val="24"/>
        </w:rPr>
        <w:t>Fortalece</w:t>
      </w:r>
      <w:r>
        <w:rPr>
          <w:rFonts w:ascii="Times New Roman" w:hAnsi="Times New Roman" w:cs="Times New Roman"/>
          <w:sz w:val="24"/>
          <w:szCs w:val="24"/>
        </w:rPr>
        <w:t xml:space="preserve"> el ejercicio de la libertad de expresión y la admiración por la diversidad cultural en todas sus manifestaciones históricas o actuales, audiovisuales o digitales.</w:t>
      </w:r>
      <w:r>
        <w:rPr>
          <w:rFonts w:ascii="Times New Roman" w:hAnsi="Times New Roman" w:eastAsia="Times New Roman" w:cs="Times New Roman"/>
          <w:sz w:val="24"/>
          <w:szCs w:val="24"/>
        </w:rPr>
        <w:t xml:space="preserve"> Conlleva apreciar y cuidar, </w:t>
      </w:r>
      <w:r>
        <w:rPr>
          <w:rFonts w:ascii="Times New Roman" w:hAnsi="Times New Roman" w:cs="Times New Roman"/>
          <w:sz w:val="24"/>
          <w:szCs w:val="24"/>
        </w:rPr>
        <w:t>con sentido crítico y constructivo, las civilizaciones y el patrimonio cultural que pueden enriquecer nuestras identidades personales y sociales.</w:t>
      </w:r>
    </w:p>
    <w:p w14:paraId="401CCFBA">
      <w:pPr>
        <w:spacing w:before="120" w:after="120"/>
        <w:ind w:firstLine="360"/>
        <w:jc w:val="both"/>
        <w:rPr>
          <w:rFonts w:ascii="Times New Roman" w:hAnsi="Times New Roman" w:cs="Times New Roman"/>
          <w:sz w:val="24"/>
          <w:szCs w:val="24"/>
        </w:rPr>
      </w:pPr>
      <w:r>
        <w:rPr>
          <w:rFonts w:ascii="Times New Roman" w:hAnsi="Times New Roman" w:cs="Times New Roman"/>
          <w:bCs/>
          <w:sz w:val="24"/>
          <w:szCs w:val="24"/>
        </w:rPr>
        <w:t>El desarrollo de esta competencia</w:t>
      </w:r>
      <w:r>
        <w:rPr>
          <w:rFonts w:ascii="Times New Roman" w:hAnsi="Times New Roman" w:cs="Times New Roman"/>
          <w:sz w:val="24"/>
          <w:szCs w:val="24"/>
        </w:rPr>
        <w:t xml:space="preserve"> reclama un conocimiento interdisciplinar del legado cultural con los </w:t>
      </w:r>
      <w:r>
        <w:rPr>
          <w:rFonts w:ascii="Times New Roman" w:hAnsi="Times New Roman" w:eastAsia="Times New Roman" w:cs="Times New Roman"/>
          <w:sz w:val="24"/>
          <w:szCs w:val="24"/>
        </w:rPr>
        <w:t>métodos propios de cada uno de los saberes; r</w:t>
      </w:r>
      <w:r>
        <w:rPr>
          <w:rFonts w:ascii="Times New Roman" w:hAnsi="Times New Roman" w:cs="Times New Roman"/>
          <w:sz w:val="24"/>
          <w:szCs w:val="24"/>
        </w:rPr>
        <w:t xml:space="preserve">equiere el análisis crítico de las aportaciones del cristianismo en el desarrollo de los pueblos, en concreto, es </w:t>
      </w:r>
      <w:r>
        <w:rPr>
          <w:rFonts w:ascii="Times New Roman" w:hAnsi="Times New Roman" w:cs="Times New Roman"/>
          <w:color w:val="000000" w:themeColor="text1"/>
          <w:sz w:val="24"/>
          <w:szCs w:val="24"/>
          <w14:textFill>
            <w14:solidFill>
              <w14:schemeClr w14:val="tx1"/>
            </w14:solidFill>
          </w14:textFill>
        </w:rPr>
        <w:t>necesario un</w:t>
      </w:r>
      <w:r>
        <w:rPr>
          <w:rFonts w:ascii="Times New Roman" w:hAnsi="Times New Roman" w:eastAsia="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 xml:space="preserve">diálogo de la fe cristiana con la cultura, la historia, el arte y la literatura; e incluye el diálogo interreligioso. </w:t>
      </w:r>
      <w:r>
        <w:rPr>
          <w:rFonts w:ascii="Times New Roman" w:hAnsi="Times New Roman" w:cs="Times New Roman"/>
          <w:bCs/>
          <w:sz w:val="24"/>
          <w:szCs w:val="24"/>
        </w:rPr>
        <w:t>La adquisición de esta competencia</w:t>
      </w:r>
      <w:r>
        <w:rPr>
          <w:rFonts w:ascii="Times New Roman" w:hAnsi="Times New Roman" w:cs="Times New Roman"/>
          <w:sz w:val="24"/>
          <w:szCs w:val="24"/>
        </w:rPr>
        <w:t xml:space="preserve"> proporciona la adecuada comprensión del patrimonio, cultiva la sensibilidad artística y creativa, desarrolla la corresponsabilidad intergeneracional; facilita una participación en el diálogo intercultural, con iniciativa personal, a través de la creación artística y en la construcción social y cultural. </w:t>
      </w:r>
    </w:p>
    <w:p w14:paraId="2C59DF60">
      <w:pPr>
        <w:spacing w:before="120" w:after="120"/>
        <w:ind w:firstLine="360"/>
        <w:jc w:val="both"/>
        <w:rPr>
          <w:rFonts w:ascii="Times New Roman" w:hAnsi="Times New Roman" w:cs="Times New Roman"/>
          <w:b/>
          <w:bCs/>
          <w:sz w:val="24"/>
          <w:szCs w:val="24"/>
        </w:rPr>
      </w:pPr>
      <w:bookmarkStart w:id="39" w:name="_Toc116043010"/>
      <w:bookmarkStart w:id="40" w:name="_Toc115392622"/>
      <w:r>
        <w:rPr>
          <w:rFonts w:ascii="Times New Roman" w:hAnsi="Times New Roman" w:eastAsia="Times New Roman" w:cs="Times New Roman"/>
          <w:b/>
          <w:bCs/>
          <w:sz w:val="24"/>
          <w:szCs w:val="24"/>
        </w:rPr>
        <w:t>Descriptores del perfil de salida competencia específica 4</w:t>
      </w:r>
      <w:bookmarkEnd w:id="39"/>
      <w:bookmarkEnd w:id="40"/>
    </w:p>
    <w:p w14:paraId="0EDB2053">
      <w:pPr>
        <w:spacing w:before="120" w:after="120"/>
        <w:ind w:firstLine="360"/>
        <w:jc w:val="both"/>
        <w:rPr>
          <w:rFonts w:ascii="Times New Roman" w:hAnsi="Times New Roman" w:cs="Times New Roman"/>
          <w:sz w:val="24"/>
          <w:szCs w:val="24"/>
        </w:rPr>
      </w:pPr>
      <w:r>
        <w:rPr>
          <w:rFonts w:ascii="Times New Roman" w:hAnsi="Times New Roman" w:cs="Times New Roman"/>
          <w:sz w:val="24"/>
          <w:szCs w:val="24"/>
        </w:rPr>
        <w:t>Esta competencia específica se conecta con los siguientes descriptores del Perfil de salida: CCL4, CP3, CD2, CD3, CC3, CCEC1, CCEC2, CCEC3.2, CCEC4.1, CCEC4.2.</w:t>
      </w:r>
    </w:p>
    <w:p w14:paraId="0773B758">
      <w:pPr>
        <w:rPr>
          <w:rFonts w:eastAsia="Times New Roman"/>
        </w:rPr>
      </w:pPr>
    </w:p>
    <w:p w14:paraId="7D4D5E5E">
      <w:pPr>
        <w:pStyle w:val="17"/>
        <w:numPr>
          <w:ilvl w:val="0"/>
          <w:numId w:val="11"/>
        </w:numPr>
        <w:spacing w:before="120" w:after="12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p w14:paraId="1C2A2D38">
      <w:pPr>
        <w:pStyle w:val="17"/>
        <w:spacing w:before="120" w:after="120"/>
        <w:jc w:val="both"/>
        <w:rPr>
          <w:rFonts w:eastAsia="Times New Roman"/>
          <w:b/>
        </w:rPr>
      </w:pPr>
    </w:p>
    <w:p w14:paraId="19157492">
      <w:pPr>
        <w:spacing w:before="120" w:after="120"/>
        <w:ind w:firstLine="360"/>
        <w:jc w:val="both"/>
        <w:rPr>
          <w:rFonts w:ascii="Times New Roman" w:hAnsi="Times New Roman" w:cs="Times New Roman"/>
          <w:sz w:val="24"/>
          <w:szCs w:val="24"/>
        </w:rPr>
      </w:pPr>
      <w:r>
        <w:rPr>
          <w:rFonts w:ascii="Times New Roman" w:hAnsi="Times New Roman" w:cs="Times New Roman"/>
          <w:sz w:val="24"/>
          <w:szCs w:val="24"/>
        </w:rPr>
        <w:t>El reconocimiento y valoración de la dimensión espiritual como fuente de sentido y aprendizajes vitales constituye el objetivo esencial de esta competencia específica de Religión Católica. Propone el reconocimiento y aprecio de la experiencia religiosa como una de las capacidades propias de la naturaleza humana, con sus emociones, afectos, símbolos y creencias, y que se expresa de múltiples formas. Reclama un conocimiento crítico de la propia tradición religiosa y un diálogo interdisciplinar sobre las tradiciones y religiones de la historia, así como de otras visiones de la vida y del mundo. Supone incorporar entre los elementos clave de la identidad personal y social a la dimensión espiritual o a la experiencia religiosa que puede proporcionar sentido al proyecto vital. Implica valorar con criterio propio las oportunidades personales, sociales y culturales de lo religioso como propuesta de plenitud de la vida personal y comunitaria.</w:t>
      </w:r>
    </w:p>
    <w:p w14:paraId="6725B37E">
      <w:pPr>
        <w:spacing w:before="120" w:after="120"/>
        <w:ind w:firstLine="360"/>
        <w:jc w:val="both"/>
        <w:rPr>
          <w:rFonts w:ascii="Times New Roman" w:hAnsi="Times New Roman" w:cs="Times New Roman"/>
          <w:sz w:val="24"/>
          <w:szCs w:val="24"/>
        </w:rPr>
      </w:pPr>
      <w:r>
        <w:rPr>
          <w:rFonts w:ascii="Times New Roman" w:hAnsi="Times New Roman" w:cs="Times New Roman"/>
          <w:sz w:val="24"/>
          <w:szCs w:val="24"/>
        </w:rPr>
        <w:t>En el desarrollo de esta competencia desempeña un papel decisivo el conocimiento de la experiencia religiosa cristiana testificada por los principales relatos bíblicos y por personajes relevantes de su historia, así como el conocimiento de las diversas religiones y sus personajes destacados. Se necesita un diálogo del cristianismo con la filosofía y la ciencia; también con las otras religiones. La adquisición de esta competencia supone discernir las oportunidades personales, sociales y culturales de la experiencia religiosa como propuesta de plenitud de la vida, como posible respuesta a las preguntas existenciales sobre el sentido de la vida. También supone aprender a vivir las opciones personales en contextos de diversidad religiosa y aprender a participar del diálogo intercultural.</w:t>
      </w:r>
    </w:p>
    <w:p w14:paraId="2C63DA4B">
      <w:pPr>
        <w:spacing w:before="120" w:after="120"/>
        <w:ind w:firstLine="360"/>
        <w:jc w:val="both"/>
        <w:rPr>
          <w:rFonts w:ascii="Times New Roman" w:hAnsi="Times New Roman" w:eastAsia="Times New Roman" w:cs="Times New Roman"/>
          <w:b/>
          <w:bCs/>
          <w:sz w:val="24"/>
          <w:szCs w:val="24"/>
        </w:rPr>
      </w:pPr>
      <w:bookmarkStart w:id="41" w:name="_Toc116043011"/>
      <w:bookmarkStart w:id="42" w:name="_Toc115392623"/>
      <w:r>
        <w:rPr>
          <w:rFonts w:ascii="Times New Roman" w:hAnsi="Times New Roman" w:eastAsia="Times New Roman" w:cs="Times New Roman"/>
          <w:b/>
          <w:bCs/>
          <w:sz w:val="24"/>
          <w:szCs w:val="24"/>
        </w:rPr>
        <w:t>Descriptores del perfil de salida competencia específica 5</w:t>
      </w:r>
      <w:bookmarkEnd w:id="41"/>
      <w:bookmarkEnd w:id="42"/>
    </w:p>
    <w:p w14:paraId="0DBA29D8">
      <w:pPr>
        <w:spacing w:before="120" w:after="120"/>
        <w:ind w:firstLine="360"/>
        <w:jc w:val="both"/>
        <w:rPr>
          <w:rFonts w:ascii="Times New Roman" w:hAnsi="Times New Roman" w:cs="Times New Roman"/>
          <w:sz w:val="24"/>
          <w:szCs w:val="24"/>
        </w:rPr>
      </w:pPr>
      <w:bookmarkStart w:id="43" w:name="_Hlk77530229"/>
      <w:r>
        <w:rPr>
          <w:rFonts w:ascii="Times New Roman" w:hAnsi="Times New Roman" w:cs="Times New Roman"/>
          <w:sz w:val="24"/>
          <w:szCs w:val="24"/>
        </w:rPr>
        <w:t>Esta competencia específica se conecta con los siguientes descriptores del Perfil de salida: CCL1, CPSAA1, CPSAA2, CPSAA4, CC3, CE2, CCEC1, CCEC3.1, CCEC4.1.</w:t>
      </w:r>
    </w:p>
    <w:p w14:paraId="39E3F898">
      <w:pPr>
        <w:spacing w:before="120" w:after="120"/>
        <w:ind w:firstLine="360"/>
        <w:jc w:val="both"/>
        <w:rPr>
          <w:rFonts w:eastAsia="Times New Roman"/>
          <w:iCs/>
        </w:rPr>
      </w:pPr>
    </w:p>
    <w:bookmarkEnd w:id="43"/>
    <w:p w14:paraId="79C4B0BD">
      <w:pPr>
        <w:pStyle w:val="17"/>
        <w:numPr>
          <w:ilvl w:val="0"/>
          <w:numId w:val="11"/>
        </w:numPr>
        <w:spacing w:before="120" w:after="12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Conocer el método propio de la Teología y sus distintas especialidades analizando su lugar entre los saberes y disciplinas, estableciendo un diálogo transdisciplinar con las otras ciencias, para afrontar críticamente los desafíos éticos y la transformación social. </w:t>
      </w:r>
    </w:p>
    <w:p w14:paraId="09BD347B">
      <w:pPr>
        <w:pStyle w:val="17"/>
        <w:ind w:left="360"/>
        <w:rPr>
          <w:rFonts w:eastAsia="Times New Roman"/>
          <w:b/>
          <w:iCs/>
          <w:color w:val="0070C0"/>
        </w:rPr>
      </w:pPr>
    </w:p>
    <w:p w14:paraId="3A9302DD">
      <w:pPr>
        <w:spacing w:before="120" w:after="120"/>
        <w:ind w:firstLine="360"/>
        <w:jc w:val="both"/>
        <w:rPr>
          <w:rFonts w:ascii="Times New Roman" w:hAnsi="Times New Roman" w:cs="Times New Roman"/>
          <w:sz w:val="24"/>
          <w:szCs w:val="24"/>
        </w:rPr>
      </w:pPr>
      <w:r>
        <w:rPr>
          <w:rFonts w:ascii="Times New Roman" w:hAnsi="Times New Roman" w:cs="Times New Roman"/>
          <w:sz w:val="24"/>
          <w:szCs w:val="24"/>
        </w:rPr>
        <w:t xml:space="preserve">El acercamiento a la Teología como disciplina académica y como uno de los saberes universitarios, con su método propio, constituye una finalidad formativa de esta competencia específica de la materia de Religión Católica. Propone comprender con suficiente rigor académico los contenidos esenciales del mensaje cristiano, en diálogo interdisciplinar con otras materias. Supone promover con pensamiento crítico y el diálogo intercultural e interreligioso con las aportaciones de todos los saberes. Implica la búsqueda de soluciones, afrontar los desafíos éticos, los procesos de transición ecológica, digital y la transformación social propios de nuestro contexto local y global. Supone conocer la propuesta del Evangelio para la construcción de la casa común y el cuidado del planeta, la diversidad y la inclusión de todos y cada uno en una humanidad plena. </w:t>
      </w:r>
    </w:p>
    <w:p w14:paraId="34E1AA42">
      <w:pPr>
        <w:spacing w:before="120" w:after="120"/>
        <w:ind w:firstLine="360"/>
        <w:jc w:val="both"/>
        <w:rPr>
          <w:rFonts w:ascii="Times New Roman" w:hAnsi="Times New Roman" w:cs="Times New Roman"/>
          <w:sz w:val="24"/>
          <w:szCs w:val="24"/>
        </w:rPr>
      </w:pPr>
      <w:r>
        <w:rPr>
          <w:rFonts w:ascii="Times New Roman" w:hAnsi="Times New Roman" w:cs="Times New Roman"/>
          <w:sz w:val="24"/>
          <w:szCs w:val="24"/>
        </w:rPr>
        <w:t xml:space="preserve">El desarrollo de esta competencia aporta los saberes básicos para un acercamiento crítico y consciente a las creencias y los valores propios de la fe cristiana, facilitando el diálogo con otras disciplinas académicas. El conocimiento de la Biblia, Jesucristo y la Iglesia serán aprendizajes esenciales en el desarrollo de esta competencia. La adquisición de esta competencia capacita para el diálogo entre la fe y la razón, la fe y las ciencias, la fe y las culturas; promueve el diálogo intercultural e interreligioso necesario para la superación de fundamentalismos políticos, culturales y religiosos; y prepara para una vida plena, con identidad personal, en contextos plurales, manteniendo las convicciones y creencias propias con pleno respeto a las de los otros. </w:t>
      </w:r>
    </w:p>
    <w:p w14:paraId="504D74E0">
      <w:pPr>
        <w:spacing w:before="120" w:after="120"/>
        <w:ind w:firstLine="360"/>
        <w:jc w:val="both"/>
        <w:rPr>
          <w:rFonts w:ascii="Times New Roman" w:hAnsi="Times New Roman" w:eastAsia="Times New Roman" w:cs="Times New Roman"/>
          <w:b/>
          <w:bCs/>
          <w:sz w:val="24"/>
          <w:szCs w:val="24"/>
        </w:rPr>
      </w:pPr>
      <w:bookmarkStart w:id="44" w:name="_Toc115392624"/>
      <w:bookmarkStart w:id="45" w:name="_Toc116043012"/>
      <w:r>
        <w:rPr>
          <w:rFonts w:ascii="Times New Roman" w:hAnsi="Times New Roman" w:eastAsia="Times New Roman" w:cs="Times New Roman"/>
          <w:b/>
          <w:bCs/>
          <w:sz w:val="24"/>
          <w:szCs w:val="24"/>
        </w:rPr>
        <w:t>Descriptores del perfil de salida competencia específica 6</w:t>
      </w:r>
      <w:bookmarkEnd w:id="44"/>
      <w:bookmarkEnd w:id="45"/>
    </w:p>
    <w:p w14:paraId="4689997B">
      <w:pPr>
        <w:spacing w:before="120" w:after="120"/>
        <w:ind w:firstLine="360"/>
        <w:jc w:val="both"/>
        <w:rPr>
          <w:rFonts w:ascii="Times New Roman" w:hAnsi="Times New Roman" w:cs="Times New Roman"/>
          <w:sz w:val="24"/>
          <w:szCs w:val="24"/>
        </w:rPr>
      </w:pPr>
      <w:r>
        <w:rPr>
          <w:rFonts w:ascii="Times New Roman" w:hAnsi="Times New Roman" w:cs="Times New Roman"/>
          <w:sz w:val="24"/>
          <w:szCs w:val="24"/>
        </w:rPr>
        <w:t>Esta competencia específica se conecta con los siguientes descriptores del Perfil de salida: CCL2, CCL3, STEM4, CD1, CPSAA3.1, CPSAA4, CPSAA5, CC1, CC4, CE3, CCEC1.</w:t>
      </w:r>
    </w:p>
    <w:p w14:paraId="5D5AA370">
      <w:pPr>
        <w:jc w:val="both"/>
      </w:pPr>
    </w:p>
    <w:p w14:paraId="793CEAE8">
      <w:pPr>
        <w:rPr>
          <w:sz w:val="24"/>
          <w:szCs w:val="24"/>
        </w:rPr>
      </w:pPr>
    </w:p>
    <w:p w14:paraId="310CC3B6">
      <w:pPr>
        <w:pStyle w:val="2"/>
        <w:jc w:val="both"/>
        <w:rPr>
          <w:rFonts w:ascii="Times New Roman" w:hAnsi="Times New Roman" w:cs="Times New Roman"/>
          <w:b/>
          <w:bCs/>
          <w:color w:val="auto"/>
        </w:rPr>
      </w:pPr>
      <w:bookmarkStart w:id="46" w:name="_Toc120868530"/>
      <w:r>
        <w:rPr>
          <w:rFonts w:ascii="Times New Roman" w:hAnsi="Times New Roman" w:cs="Times New Roman"/>
          <w:b/>
          <w:bCs/>
          <w:color w:val="auto"/>
        </w:rPr>
        <w:t>3. CRITERIOS DE EVALUACIÓN E INDICADORES DELOGRO JUNTO A LOS CONTENIDOS CON LOS QUE SE ASOCIAN.</w:t>
      </w:r>
      <w:bookmarkEnd w:id="46"/>
    </w:p>
    <w:p w14:paraId="51BCF9A7">
      <w:pPr>
        <w:rPr>
          <w:rFonts w:ascii="Times New Roman" w:hAnsi="Times New Roman" w:cs="Times New Roman"/>
        </w:rPr>
      </w:pPr>
    </w:p>
    <w:p w14:paraId="59C26205">
      <w:pPr>
        <w:pStyle w:val="2"/>
        <w:jc w:val="both"/>
        <w:rPr>
          <w:rFonts w:ascii="Times New Roman" w:hAnsi="Times New Roman" w:eastAsia="Times New Roman" w:cs="Times New Roman"/>
          <w:b/>
          <w:bCs/>
          <w:color w:val="auto"/>
        </w:rPr>
      </w:pPr>
      <w:bookmarkStart w:id="47" w:name="_Toc120868531"/>
      <w:r>
        <w:rPr>
          <w:rFonts w:ascii="Times New Roman" w:hAnsi="Times New Roman" w:cs="Times New Roman"/>
          <w:b/>
          <w:bCs/>
          <w:color w:val="auto"/>
          <w:sz w:val="28"/>
          <w:szCs w:val="28"/>
        </w:rPr>
        <w:t>3.1</w:t>
      </w:r>
      <w:bookmarkStart w:id="48" w:name="_Toc108286193"/>
      <w:r>
        <w:rPr>
          <w:rFonts w:ascii="Times New Roman" w:hAnsi="Times New Roman" w:eastAsia="Times New Roman" w:cs="Times New Roman"/>
          <w:b/>
          <w:bCs/>
          <w:color w:val="auto"/>
        </w:rPr>
        <w:t xml:space="preserve"> CRITERIOS DE EVALUACIÓN </w:t>
      </w:r>
      <w:bookmarkEnd w:id="47"/>
      <w:bookmarkEnd w:id="48"/>
    </w:p>
    <w:p w14:paraId="1137384E"/>
    <w:p w14:paraId="0E77BDB0">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Se tendrán en cuenta las calificaciones obtenidas por los alumnos.</w:t>
      </w:r>
    </w:p>
    <w:p w14:paraId="22B4C901">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Se relacionarán los resultados con los materiales y recursos utilizados y el tiempo empleado para ello y se valorará su idoneidad.</w:t>
      </w:r>
    </w:p>
    <w:p w14:paraId="0C8FEA75">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También se relacionará el uso de esos medios en la mejora del ambiente en el aula y el centro´</w:t>
      </w:r>
    </w:p>
    <w:p w14:paraId="08223BBC">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Se tendrán en cuenta otros factores, tanto personales como del conjunto de la clase e, incluso, del profesor.</w:t>
      </w:r>
    </w:p>
    <w:p w14:paraId="245A5BBD">
      <w:pPr>
        <w:rPr>
          <w:rFonts w:ascii="Times New Roman" w:hAnsi="Times New Roman" w:cs="Times New Roman"/>
          <w:sz w:val="24"/>
          <w:szCs w:val="24"/>
        </w:rPr>
      </w:pPr>
    </w:p>
    <w:p w14:paraId="397E1D3B">
      <w:pPr>
        <w:rPr>
          <w:sz w:val="24"/>
          <w:szCs w:val="24"/>
        </w:rPr>
      </w:pPr>
    </w:p>
    <w:p w14:paraId="3634236C">
      <w:pPr>
        <w:autoSpaceDE w:val="0"/>
        <w:autoSpaceDN w:val="0"/>
        <w:adjustRightInd w:val="0"/>
        <w:jc w:val="both"/>
        <w:rPr>
          <w:rFonts w:ascii="Times New Roman" w:hAnsi="Times New Roman" w:cs="Times New Roman"/>
          <w:bCs/>
          <w:sz w:val="24"/>
          <w:szCs w:val="24"/>
        </w:rPr>
      </w:pPr>
      <w:bookmarkStart w:id="49" w:name="_Toc108286194"/>
      <w:bookmarkStart w:id="50" w:name="_Toc120868532"/>
      <w:r>
        <w:rPr>
          <w:rFonts w:ascii="Times New Roman" w:hAnsi="Times New Roman" w:cs="Times New Roman"/>
          <w:bCs/>
          <w:sz w:val="24"/>
          <w:szCs w:val="24"/>
        </w:rPr>
        <w:t>Competencia específica 1</w:t>
      </w:r>
      <w:bookmarkEnd w:id="49"/>
      <w:bookmarkEnd w:id="50"/>
      <w:r>
        <w:rPr>
          <w:rFonts w:ascii="Times New Roman" w:hAnsi="Times New Roman" w:cs="Times New Roman"/>
          <w:bCs/>
          <w:sz w:val="24"/>
          <w:szCs w:val="24"/>
        </w:rPr>
        <w:t xml:space="preserve"> </w:t>
      </w:r>
    </w:p>
    <w:p w14:paraId="093FA88D">
      <w:pPr>
        <w:autoSpaceDE w:val="0"/>
        <w:autoSpaceDN w:val="0"/>
        <w:adjustRightInd w:val="0"/>
        <w:jc w:val="both"/>
        <w:rPr>
          <w:rFonts w:ascii="Times New Roman" w:hAnsi="Times New Roman" w:cs="Times New Roman"/>
          <w:bCs/>
          <w:sz w:val="24"/>
          <w:szCs w:val="24"/>
        </w:rPr>
      </w:pPr>
    </w:p>
    <w:p w14:paraId="6A31D32E">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1.1. Reconocer los rasgos esenciales de la antropología cristiana, relacionándolos con los derechos fundamentales y la defensa de la dignidad humana, verificándolos en situaciones globales. </w:t>
      </w:r>
    </w:p>
    <w:p w14:paraId="147F8120">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1.2. Formular un proyecto personal de vida con sentido que responda a valores de cuidado propio, de los demás y de la naturaleza, respetando los de los otros, tomando como referencia a Jesucristo, siendo capaz de modular estas opciones en situaciones vitales complejas. </w:t>
      </w:r>
    </w:p>
    <w:p w14:paraId="7A89744D">
      <w:pPr>
        <w:autoSpaceDE w:val="0"/>
        <w:autoSpaceDN w:val="0"/>
        <w:adjustRightInd w:val="0"/>
        <w:jc w:val="both"/>
        <w:rPr>
          <w:rFonts w:ascii="Times New Roman" w:hAnsi="Times New Roman" w:cs="Times New Roman"/>
          <w:bCs/>
          <w:sz w:val="24"/>
          <w:szCs w:val="24"/>
        </w:rPr>
      </w:pPr>
      <w:bookmarkStart w:id="51" w:name="_Toc108286195"/>
      <w:bookmarkStart w:id="52" w:name="_Toc120868533"/>
      <w:r>
        <w:rPr>
          <w:rFonts w:ascii="Times New Roman" w:hAnsi="Times New Roman" w:cs="Times New Roman"/>
          <w:bCs/>
          <w:sz w:val="24"/>
          <w:szCs w:val="24"/>
        </w:rPr>
        <w:t>Competencia específica 2</w:t>
      </w:r>
      <w:bookmarkEnd w:id="51"/>
      <w:bookmarkEnd w:id="52"/>
      <w:r>
        <w:rPr>
          <w:rFonts w:ascii="Times New Roman" w:hAnsi="Times New Roman" w:cs="Times New Roman"/>
          <w:bCs/>
          <w:sz w:val="24"/>
          <w:szCs w:val="24"/>
        </w:rPr>
        <w:t xml:space="preserve"> </w:t>
      </w:r>
    </w:p>
    <w:p w14:paraId="063F9959">
      <w:pPr>
        <w:autoSpaceDE w:val="0"/>
        <w:autoSpaceDN w:val="0"/>
        <w:adjustRightInd w:val="0"/>
        <w:jc w:val="both"/>
        <w:rPr>
          <w:rFonts w:ascii="Times New Roman" w:hAnsi="Times New Roman" w:cs="Times New Roman"/>
          <w:bCs/>
          <w:sz w:val="24"/>
          <w:szCs w:val="24"/>
        </w:rPr>
      </w:pPr>
    </w:p>
    <w:p w14:paraId="50EAAA0C">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2.1. Asumir valores y actitudes de cuidado personal, de los otros, de la naturaleza y de los espacios comunes, favoreciendo actitudes de respeto, gratuidad, reconciliación, inclusión social y sostenibilidad.</w:t>
      </w:r>
    </w:p>
    <w:p w14:paraId="558A6979">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2.2. Cooperar a la construcción de sociedades justas y democráticas, fortaleciendo vínculos sociales e intergeneracionales, y las relaciones en modelos de interdependencia, analizando la realidad, teniendo en cuenta los principios y valores del magisterio social de la Iglesia y promoviendo el desarrollo humano integral.</w:t>
      </w:r>
    </w:p>
    <w:p w14:paraId="39FD1C00">
      <w:pPr>
        <w:autoSpaceDE w:val="0"/>
        <w:autoSpaceDN w:val="0"/>
        <w:adjustRightInd w:val="0"/>
        <w:jc w:val="both"/>
        <w:rPr>
          <w:rFonts w:ascii="Times New Roman" w:hAnsi="Times New Roman" w:cs="Times New Roman"/>
          <w:bCs/>
          <w:sz w:val="24"/>
          <w:szCs w:val="24"/>
        </w:rPr>
      </w:pPr>
      <w:bookmarkStart w:id="53" w:name="_Toc108286196"/>
      <w:bookmarkStart w:id="54" w:name="_Toc120868534"/>
      <w:r>
        <w:rPr>
          <w:rFonts w:ascii="Times New Roman" w:hAnsi="Times New Roman" w:cs="Times New Roman"/>
          <w:bCs/>
          <w:sz w:val="24"/>
          <w:szCs w:val="24"/>
        </w:rPr>
        <w:t>Competencia específica 3</w:t>
      </w:r>
      <w:bookmarkEnd w:id="53"/>
      <w:bookmarkEnd w:id="54"/>
      <w:r>
        <w:rPr>
          <w:rFonts w:ascii="Times New Roman" w:hAnsi="Times New Roman" w:cs="Times New Roman"/>
          <w:bCs/>
          <w:sz w:val="24"/>
          <w:szCs w:val="24"/>
        </w:rPr>
        <w:t xml:space="preserve"> </w:t>
      </w:r>
    </w:p>
    <w:p w14:paraId="3E280C0F">
      <w:pPr>
        <w:autoSpaceDE w:val="0"/>
        <w:autoSpaceDN w:val="0"/>
        <w:adjustRightInd w:val="0"/>
        <w:jc w:val="both"/>
        <w:rPr>
          <w:rFonts w:ascii="Times New Roman" w:hAnsi="Times New Roman" w:cs="Times New Roman"/>
          <w:bCs/>
          <w:sz w:val="24"/>
          <w:szCs w:val="24"/>
        </w:rPr>
      </w:pPr>
    </w:p>
    <w:p w14:paraId="2163700C">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3.1. Cooperar activamente en proyectos de cuidado y responsabilidad hacia el bien común, inspirados en la perspectiva cristiana, participando en acciones de mejora del entorno y en el planteamiento de las opciones profesionales. </w:t>
      </w:r>
    </w:p>
    <w:p w14:paraId="7ECE329B">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3.2. Contribuir a la fraternidad universal, contrastando críticamente el paradigma científico tecnológico vigente y las narrativas de progreso, con la antropología, la moral y la escatología cristiana, respondiendo con sensibilidad e implicación a situaciones de empobrecimiento y vulnerabilidad. </w:t>
      </w:r>
    </w:p>
    <w:p w14:paraId="477851A1">
      <w:pPr>
        <w:autoSpaceDE w:val="0"/>
        <w:autoSpaceDN w:val="0"/>
        <w:adjustRightInd w:val="0"/>
        <w:jc w:val="both"/>
        <w:rPr>
          <w:rFonts w:ascii="Times New Roman" w:hAnsi="Times New Roman" w:cs="Times New Roman"/>
          <w:bCs/>
          <w:sz w:val="24"/>
          <w:szCs w:val="24"/>
        </w:rPr>
      </w:pPr>
      <w:bookmarkStart w:id="55" w:name="_Toc108286197"/>
      <w:bookmarkStart w:id="56" w:name="_Toc120868535"/>
      <w:r>
        <w:rPr>
          <w:rFonts w:ascii="Times New Roman" w:hAnsi="Times New Roman" w:cs="Times New Roman"/>
          <w:bCs/>
          <w:sz w:val="24"/>
          <w:szCs w:val="24"/>
        </w:rPr>
        <w:t>Competencia específica 4</w:t>
      </w:r>
      <w:bookmarkEnd w:id="55"/>
      <w:bookmarkEnd w:id="56"/>
      <w:r>
        <w:rPr>
          <w:rFonts w:ascii="Times New Roman" w:hAnsi="Times New Roman" w:cs="Times New Roman"/>
          <w:bCs/>
          <w:sz w:val="24"/>
          <w:szCs w:val="24"/>
        </w:rPr>
        <w:t xml:space="preserve"> </w:t>
      </w:r>
    </w:p>
    <w:p w14:paraId="6DE067ED">
      <w:pPr>
        <w:autoSpaceDE w:val="0"/>
        <w:autoSpaceDN w:val="0"/>
        <w:adjustRightInd w:val="0"/>
        <w:jc w:val="both"/>
        <w:rPr>
          <w:rFonts w:ascii="Times New Roman" w:hAnsi="Times New Roman" w:cs="Times New Roman"/>
          <w:bCs/>
          <w:sz w:val="24"/>
          <w:szCs w:val="24"/>
        </w:rPr>
      </w:pPr>
    </w:p>
    <w:p w14:paraId="54FFD227">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4.1. Participar críticamente en la promoción de la diversidad cultural, expresando y aportando creativamente las experiencias propias, respetando las diferencias entre personas y comunidades.</w:t>
      </w:r>
    </w:p>
    <w:p w14:paraId="752E0119">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4.2. Desarrollar sentido de pertenencia a una tradición cultural, con expresiones sociales, artísticas, éticas y estéticas, valorando adecuadamente su contribución en su momento histórico, relacionándolas con contextos actuales y promoviendo su memoria como legado vivo.</w:t>
      </w:r>
    </w:p>
    <w:p w14:paraId="00ED219C">
      <w:pPr>
        <w:autoSpaceDE w:val="0"/>
        <w:autoSpaceDN w:val="0"/>
        <w:adjustRightInd w:val="0"/>
        <w:jc w:val="both"/>
        <w:rPr>
          <w:rFonts w:ascii="Times New Roman" w:hAnsi="Times New Roman" w:cs="Times New Roman"/>
          <w:bCs/>
          <w:sz w:val="24"/>
          <w:szCs w:val="24"/>
        </w:rPr>
      </w:pPr>
      <w:bookmarkStart w:id="57" w:name="_Toc120868536"/>
      <w:bookmarkStart w:id="58" w:name="_Toc108286198"/>
      <w:r>
        <w:rPr>
          <w:rFonts w:ascii="Times New Roman" w:hAnsi="Times New Roman" w:cs="Times New Roman"/>
          <w:bCs/>
          <w:sz w:val="24"/>
          <w:szCs w:val="24"/>
        </w:rPr>
        <w:t>Competencia específica 5</w:t>
      </w:r>
      <w:bookmarkEnd w:id="57"/>
      <w:bookmarkEnd w:id="58"/>
      <w:r>
        <w:rPr>
          <w:rFonts w:ascii="Times New Roman" w:hAnsi="Times New Roman" w:cs="Times New Roman"/>
          <w:bCs/>
          <w:sz w:val="24"/>
          <w:szCs w:val="24"/>
        </w:rPr>
        <w:t xml:space="preserve"> </w:t>
      </w:r>
    </w:p>
    <w:p w14:paraId="242F0529">
      <w:pPr>
        <w:autoSpaceDE w:val="0"/>
        <w:autoSpaceDN w:val="0"/>
        <w:adjustRightInd w:val="0"/>
        <w:jc w:val="both"/>
        <w:rPr>
          <w:rFonts w:ascii="Times New Roman" w:hAnsi="Times New Roman" w:cs="Times New Roman"/>
          <w:bCs/>
          <w:sz w:val="24"/>
          <w:szCs w:val="24"/>
        </w:rPr>
      </w:pPr>
    </w:p>
    <w:p w14:paraId="3AE5C52C">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5.1. Formular posibles respuestas a las preguntas de sentido, conociendo y valorando las aportaciones de las tradiciones religiosas, en especial la propuesta de sentido de la vida de Jesucristo, elaborando sus propias respuestas partiendo de un análisis crítico y la adaptación a su situación personal. </w:t>
      </w:r>
    </w:p>
    <w:p w14:paraId="1BC9EEB5">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5.2. Favorecer la convivencia social en contextos plurales, respetando las opciones personales y generando espacios de diálogo y encuentro. </w:t>
      </w:r>
    </w:p>
    <w:p w14:paraId="2CD75D16">
      <w:pPr>
        <w:autoSpaceDE w:val="0"/>
        <w:autoSpaceDN w:val="0"/>
        <w:adjustRightInd w:val="0"/>
        <w:jc w:val="both"/>
        <w:rPr>
          <w:rFonts w:ascii="Times New Roman" w:hAnsi="Times New Roman" w:cs="Times New Roman"/>
          <w:bCs/>
          <w:sz w:val="24"/>
          <w:szCs w:val="24"/>
        </w:rPr>
      </w:pPr>
      <w:bookmarkStart w:id="59" w:name="_Toc108286199"/>
      <w:bookmarkStart w:id="60" w:name="_Toc120868537"/>
      <w:r>
        <w:rPr>
          <w:rFonts w:ascii="Times New Roman" w:hAnsi="Times New Roman" w:cs="Times New Roman"/>
          <w:bCs/>
          <w:sz w:val="24"/>
          <w:szCs w:val="24"/>
        </w:rPr>
        <w:t>Competencia específica 6</w:t>
      </w:r>
      <w:bookmarkEnd w:id="59"/>
      <w:bookmarkEnd w:id="60"/>
      <w:r>
        <w:rPr>
          <w:rFonts w:ascii="Times New Roman" w:hAnsi="Times New Roman" w:cs="Times New Roman"/>
          <w:bCs/>
          <w:sz w:val="24"/>
          <w:szCs w:val="24"/>
        </w:rPr>
        <w:t xml:space="preserve"> </w:t>
      </w:r>
    </w:p>
    <w:p w14:paraId="5D1AEBD5">
      <w:pPr>
        <w:autoSpaceDE w:val="0"/>
        <w:autoSpaceDN w:val="0"/>
        <w:adjustRightInd w:val="0"/>
        <w:jc w:val="both"/>
        <w:rPr>
          <w:rFonts w:ascii="Times New Roman" w:hAnsi="Times New Roman" w:cs="Times New Roman"/>
          <w:bCs/>
          <w:sz w:val="24"/>
          <w:szCs w:val="24"/>
        </w:rPr>
      </w:pPr>
    </w:p>
    <w:p w14:paraId="6CD63839">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6.1. Reconocer la Iglesia, comunidad de los discípulos de Jesucristo, y su compromiso en la amistad social como núcleos esenciales del cristianismo, valorando críticamente su contribución cultural e histórica. </w:t>
      </w:r>
    </w:p>
    <w:p w14:paraId="7137C77C">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6.2. Poner en diálogo el saber religioso con otras disciplinas, tradiciones culturales, paradigmas científicos y tecnológicos y otras cosmovisiones, teniendo en cuenta los métodos propios de cada disciplina y respetando la pluralidad.</w:t>
      </w:r>
    </w:p>
    <w:p w14:paraId="03ECC5BB">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 </w:t>
      </w:r>
    </w:p>
    <w:p w14:paraId="2D6A36C8">
      <w:pPr>
        <w:autoSpaceDE w:val="0"/>
        <w:autoSpaceDN w:val="0"/>
        <w:adjustRightInd w:val="0"/>
        <w:jc w:val="both"/>
        <w:rPr>
          <w:rFonts w:ascii="Times New Roman" w:hAnsi="Times New Roman" w:cs="Times New Roman"/>
          <w:bCs/>
          <w:sz w:val="24"/>
          <w:szCs w:val="24"/>
        </w:rPr>
      </w:pPr>
    </w:p>
    <w:p w14:paraId="5EC451B3">
      <w:pPr>
        <w:autoSpaceDE w:val="0"/>
        <w:autoSpaceDN w:val="0"/>
        <w:adjustRightInd w:val="0"/>
        <w:jc w:val="both"/>
        <w:rPr>
          <w:rFonts w:ascii="Times New Roman" w:hAnsi="Times New Roman" w:cs="Times New Roman"/>
          <w:bCs/>
          <w:sz w:val="24"/>
          <w:szCs w:val="24"/>
        </w:rPr>
      </w:pPr>
    </w:p>
    <w:p w14:paraId="2C7F1EF7">
      <w:pPr>
        <w:autoSpaceDE w:val="0"/>
        <w:autoSpaceDN w:val="0"/>
        <w:adjustRightInd w:val="0"/>
        <w:jc w:val="both"/>
        <w:rPr>
          <w:rFonts w:ascii="Times New Roman" w:hAnsi="Times New Roman" w:cs="Times New Roman"/>
          <w:bCs/>
          <w:sz w:val="24"/>
          <w:szCs w:val="24"/>
        </w:rPr>
      </w:pPr>
    </w:p>
    <w:p w14:paraId="23D3A287">
      <w:pPr>
        <w:autoSpaceDE w:val="0"/>
        <w:autoSpaceDN w:val="0"/>
        <w:adjustRightInd w:val="0"/>
        <w:jc w:val="both"/>
        <w:rPr>
          <w:rFonts w:ascii="Times New Roman" w:hAnsi="Times New Roman" w:cs="Times New Roman"/>
          <w:bCs/>
          <w:sz w:val="24"/>
          <w:szCs w:val="24"/>
        </w:rPr>
      </w:pPr>
      <w:bookmarkStart w:id="61" w:name="_Toc120868538"/>
      <w:r>
        <w:rPr>
          <w:rFonts w:ascii="Times New Roman" w:hAnsi="Times New Roman" w:cs="Times New Roman"/>
          <w:bCs/>
          <w:sz w:val="24"/>
          <w:szCs w:val="24"/>
        </w:rPr>
        <w:t>3.2. INDICADORES DE LOGRO</w:t>
      </w:r>
      <w:bookmarkEnd w:id="61"/>
      <w:r>
        <w:rPr>
          <w:rFonts w:ascii="Times New Roman" w:hAnsi="Times New Roman" w:cs="Times New Roman"/>
          <w:bCs/>
          <w:sz w:val="24"/>
          <w:szCs w:val="24"/>
        </w:rPr>
        <w:t xml:space="preserve"> </w:t>
      </w:r>
    </w:p>
    <w:p w14:paraId="090EE2BF">
      <w:pPr>
        <w:autoSpaceDE w:val="0"/>
        <w:autoSpaceDN w:val="0"/>
        <w:adjustRightInd w:val="0"/>
        <w:jc w:val="both"/>
        <w:rPr>
          <w:rFonts w:ascii="Times New Roman" w:hAnsi="Times New Roman" w:cs="Times New Roman"/>
          <w:bCs/>
          <w:sz w:val="24"/>
          <w:szCs w:val="24"/>
        </w:rPr>
      </w:pPr>
    </w:p>
    <w:p w14:paraId="1B1D7ABA">
      <w:pPr>
        <w:autoSpaceDE w:val="0"/>
        <w:autoSpaceDN w:val="0"/>
        <w:adjustRightInd w:val="0"/>
        <w:jc w:val="both"/>
        <w:rPr>
          <w:rFonts w:ascii="Times New Roman" w:hAnsi="Times New Roman" w:cs="Times New Roman"/>
          <w:bCs/>
          <w:sz w:val="24"/>
          <w:szCs w:val="24"/>
        </w:rPr>
      </w:pPr>
      <w:bookmarkStart w:id="62" w:name="_Toc120868539"/>
      <w:r>
        <w:rPr>
          <w:rFonts w:ascii="Times New Roman" w:hAnsi="Times New Roman" w:cs="Times New Roman"/>
          <w:bCs/>
          <w:sz w:val="24"/>
          <w:szCs w:val="24"/>
        </w:rPr>
        <w:t>Competencia específica 1</w:t>
      </w:r>
      <w:bookmarkEnd w:id="62"/>
      <w:r>
        <w:rPr>
          <w:rFonts w:ascii="Times New Roman" w:hAnsi="Times New Roman" w:cs="Times New Roman"/>
          <w:bCs/>
          <w:sz w:val="24"/>
          <w:szCs w:val="24"/>
        </w:rPr>
        <w:t xml:space="preserve"> </w:t>
      </w:r>
    </w:p>
    <w:p w14:paraId="54F9F408">
      <w:pPr>
        <w:autoSpaceDE w:val="0"/>
        <w:autoSpaceDN w:val="0"/>
        <w:adjustRightInd w:val="0"/>
        <w:jc w:val="both"/>
        <w:rPr>
          <w:rFonts w:ascii="Times New Roman" w:hAnsi="Times New Roman" w:cs="Times New Roman"/>
          <w:bCs/>
          <w:sz w:val="24"/>
          <w:szCs w:val="24"/>
        </w:rPr>
      </w:pPr>
    </w:p>
    <w:p w14:paraId="1413B52B">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1.1. Describir y aceptar los rasgos y dimensiones fundamentales de la identidad personal, analizando relatos bíblicos de vocación y misión, así como otras biografías significativas. </w:t>
      </w:r>
    </w:p>
    <w:p w14:paraId="5319F96D">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1.2. Identificar las características de la visión bíblica sobre el ser humano, relacionándola con la dignidad personal, reconociéndola en los otros.</w:t>
      </w:r>
    </w:p>
    <w:p w14:paraId="2682BD64">
      <w:pPr>
        <w:autoSpaceDE w:val="0"/>
        <w:autoSpaceDN w:val="0"/>
        <w:adjustRightInd w:val="0"/>
        <w:jc w:val="both"/>
        <w:rPr>
          <w:rFonts w:ascii="Times New Roman" w:hAnsi="Times New Roman" w:cs="Times New Roman"/>
          <w:bCs/>
          <w:sz w:val="24"/>
          <w:szCs w:val="24"/>
        </w:rPr>
      </w:pPr>
    </w:p>
    <w:p w14:paraId="00A8634C">
      <w:pPr>
        <w:autoSpaceDE w:val="0"/>
        <w:autoSpaceDN w:val="0"/>
        <w:adjustRightInd w:val="0"/>
        <w:jc w:val="both"/>
        <w:rPr>
          <w:rFonts w:ascii="Times New Roman" w:hAnsi="Times New Roman" w:cs="Times New Roman"/>
          <w:bCs/>
          <w:sz w:val="24"/>
          <w:szCs w:val="24"/>
        </w:rPr>
      </w:pPr>
      <w:bookmarkStart w:id="63" w:name="_Toc120868540"/>
      <w:r>
        <w:rPr>
          <w:rFonts w:ascii="Times New Roman" w:hAnsi="Times New Roman" w:cs="Times New Roman"/>
          <w:bCs/>
          <w:sz w:val="24"/>
          <w:szCs w:val="24"/>
        </w:rPr>
        <w:t>Competencia específica 2</w:t>
      </w:r>
      <w:bookmarkEnd w:id="63"/>
      <w:r>
        <w:rPr>
          <w:rFonts w:ascii="Times New Roman" w:hAnsi="Times New Roman" w:cs="Times New Roman"/>
          <w:bCs/>
          <w:sz w:val="24"/>
          <w:szCs w:val="24"/>
        </w:rPr>
        <w:t xml:space="preserve"> </w:t>
      </w:r>
    </w:p>
    <w:p w14:paraId="56F61667">
      <w:pPr>
        <w:autoSpaceDE w:val="0"/>
        <w:autoSpaceDN w:val="0"/>
        <w:adjustRightInd w:val="0"/>
        <w:jc w:val="both"/>
        <w:rPr>
          <w:rFonts w:ascii="Times New Roman" w:hAnsi="Times New Roman" w:cs="Times New Roman"/>
          <w:bCs/>
          <w:sz w:val="24"/>
          <w:szCs w:val="24"/>
        </w:rPr>
      </w:pPr>
    </w:p>
    <w:p w14:paraId="39C64550">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2.1. Adquirir habilidades y actitudes de relación con otros, poniendo en práctica estrategias efectivas de reflexión y de comunicación, de ayuda mutua, de participación y de inclusión, orientadas a la mejora de la convivencia en la familia y en la escuela como expresión de la fraternidad universal. </w:t>
      </w:r>
    </w:p>
    <w:p w14:paraId="065DCF7B">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2.2. Desarrollar empatía y reconocimiento de la diversidad personal y social, inspirándose en el ser relacional de Dios, manifestado en la historia de la salvación. </w:t>
      </w:r>
    </w:p>
    <w:p w14:paraId="57ED44C0">
      <w:pPr>
        <w:autoSpaceDE w:val="0"/>
        <w:autoSpaceDN w:val="0"/>
        <w:adjustRightInd w:val="0"/>
        <w:jc w:val="both"/>
        <w:rPr>
          <w:rFonts w:ascii="Times New Roman" w:hAnsi="Times New Roman" w:cs="Times New Roman"/>
          <w:bCs/>
          <w:sz w:val="24"/>
          <w:szCs w:val="24"/>
        </w:rPr>
      </w:pPr>
    </w:p>
    <w:p w14:paraId="447353E4">
      <w:pPr>
        <w:autoSpaceDE w:val="0"/>
        <w:autoSpaceDN w:val="0"/>
        <w:adjustRightInd w:val="0"/>
        <w:jc w:val="both"/>
        <w:rPr>
          <w:rFonts w:ascii="Times New Roman" w:hAnsi="Times New Roman" w:cs="Times New Roman"/>
          <w:bCs/>
          <w:sz w:val="24"/>
          <w:szCs w:val="24"/>
        </w:rPr>
      </w:pPr>
      <w:bookmarkStart w:id="64" w:name="_Toc120868541"/>
      <w:r>
        <w:rPr>
          <w:rFonts w:ascii="Times New Roman" w:hAnsi="Times New Roman" w:cs="Times New Roman"/>
          <w:bCs/>
          <w:sz w:val="24"/>
          <w:szCs w:val="24"/>
        </w:rPr>
        <w:t>Competencia específica 3</w:t>
      </w:r>
      <w:bookmarkEnd w:id="64"/>
      <w:r>
        <w:rPr>
          <w:rFonts w:ascii="Times New Roman" w:hAnsi="Times New Roman" w:cs="Times New Roman"/>
          <w:bCs/>
          <w:sz w:val="24"/>
          <w:szCs w:val="24"/>
        </w:rPr>
        <w:t xml:space="preserve"> </w:t>
      </w:r>
    </w:p>
    <w:p w14:paraId="17661903">
      <w:pPr>
        <w:autoSpaceDE w:val="0"/>
        <w:autoSpaceDN w:val="0"/>
        <w:adjustRightInd w:val="0"/>
        <w:jc w:val="both"/>
        <w:rPr>
          <w:rFonts w:ascii="Times New Roman" w:hAnsi="Times New Roman" w:cs="Times New Roman"/>
          <w:bCs/>
          <w:sz w:val="24"/>
          <w:szCs w:val="24"/>
        </w:rPr>
      </w:pPr>
    </w:p>
    <w:p w14:paraId="42DA50F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3.1. Generar actitudes de justicia y solidaridad, respetando la diversidad y tomando conciencia de la responsabilidad compartida y la común pertenencia, en el horizonte del Reino de Dios. </w:t>
      </w:r>
    </w:p>
    <w:p w14:paraId="4C62165C">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3.2. Analizar las necesidades sociales, identificando las situaciones de injusticia, violencia y discriminación, con sus causas, discerniéndolas según el proyecto del Reino de Dios, implicándose en propuestas de transformación social.</w:t>
      </w:r>
    </w:p>
    <w:p w14:paraId="6A00AB73">
      <w:pPr>
        <w:autoSpaceDE w:val="0"/>
        <w:autoSpaceDN w:val="0"/>
        <w:adjustRightInd w:val="0"/>
        <w:jc w:val="both"/>
        <w:rPr>
          <w:rFonts w:ascii="Times New Roman" w:hAnsi="Times New Roman" w:cs="Times New Roman"/>
          <w:bCs/>
          <w:sz w:val="24"/>
          <w:szCs w:val="24"/>
        </w:rPr>
      </w:pPr>
    </w:p>
    <w:p w14:paraId="36BE476D">
      <w:pPr>
        <w:autoSpaceDE w:val="0"/>
        <w:autoSpaceDN w:val="0"/>
        <w:adjustRightInd w:val="0"/>
        <w:jc w:val="both"/>
        <w:rPr>
          <w:rFonts w:ascii="Times New Roman" w:hAnsi="Times New Roman" w:cs="Times New Roman"/>
          <w:bCs/>
          <w:sz w:val="24"/>
          <w:szCs w:val="24"/>
        </w:rPr>
      </w:pPr>
      <w:bookmarkStart w:id="65" w:name="_Toc120868542"/>
      <w:r>
        <w:rPr>
          <w:rFonts w:ascii="Times New Roman" w:hAnsi="Times New Roman" w:cs="Times New Roman"/>
          <w:bCs/>
          <w:sz w:val="24"/>
          <w:szCs w:val="24"/>
        </w:rPr>
        <w:t>Competencia específica 4</w:t>
      </w:r>
      <w:bookmarkEnd w:id="65"/>
      <w:r>
        <w:rPr>
          <w:rFonts w:ascii="Times New Roman" w:hAnsi="Times New Roman" w:cs="Times New Roman"/>
          <w:bCs/>
          <w:sz w:val="24"/>
          <w:szCs w:val="24"/>
        </w:rPr>
        <w:t xml:space="preserve"> </w:t>
      </w:r>
    </w:p>
    <w:p w14:paraId="3CC6E29C">
      <w:pPr>
        <w:autoSpaceDE w:val="0"/>
        <w:autoSpaceDN w:val="0"/>
        <w:adjustRightInd w:val="0"/>
        <w:jc w:val="both"/>
        <w:rPr>
          <w:rFonts w:ascii="Times New Roman" w:hAnsi="Times New Roman" w:cs="Times New Roman"/>
          <w:bCs/>
          <w:sz w:val="24"/>
          <w:szCs w:val="24"/>
        </w:rPr>
      </w:pPr>
    </w:p>
    <w:p w14:paraId="34F0557C">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4.1. Situar e interpretar las expresiones culturales y sus lenguajes en sus contextos históricos, apreciando su contribución a la identidad personal y social y a los Derechos Humanos, facilitando la convivencia y el diálogo intercultural. </w:t>
      </w:r>
    </w:p>
    <w:p w14:paraId="030C5596">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4.2. Razonar cómo la fe cristiana, en el presente y a lo largo de la historia, se ha hecho cultura, interpretando el patrimonio literario, artístico y cultural y valorándolo como expresión de la encarnación del mensaje cristiano en diferentes lenguajes.</w:t>
      </w:r>
    </w:p>
    <w:p w14:paraId="0B3BFF50">
      <w:pPr>
        <w:autoSpaceDE w:val="0"/>
        <w:autoSpaceDN w:val="0"/>
        <w:adjustRightInd w:val="0"/>
        <w:jc w:val="both"/>
        <w:rPr>
          <w:rFonts w:ascii="Times New Roman" w:hAnsi="Times New Roman" w:cs="Times New Roman"/>
          <w:bCs/>
          <w:sz w:val="24"/>
          <w:szCs w:val="24"/>
        </w:rPr>
      </w:pPr>
    </w:p>
    <w:p w14:paraId="17BE4CCD">
      <w:pPr>
        <w:autoSpaceDE w:val="0"/>
        <w:autoSpaceDN w:val="0"/>
        <w:adjustRightInd w:val="0"/>
        <w:jc w:val="both"/>
        <w:rPr>
          <w:rFonts w:ascii="Times New Roman" w:hAnsi="Times New Roman" w:cs="Times New Roman"/>
          <w:bCs/>
          <w:sz w:val="24"/>
          <w:szCs w:val="24"/>
        </w:rPr>
      </w:pPr>
      <w:bookmarkStart w:id="66" w:name="_Toc120868543"/>
      <w:r>
        <w:rPr>
          <w:rFonts w:ascii="Times New Roman" w:hAnsi="Times New Roman" w:cs="Times New Roman"/>
          <w:bCs/>
          <w:sz w:val="24"/>
          <w:szCs w:val="24"/>
        </w:rPr>
        <w:t>Competencia específica 5</w:t>
      </w:r>
      <w:bookmarkEnd w:id="66"/>
      <w:r>
        <w:rPr>
          <w:rFonts w:ascii="Times New Roman" w:hAnsi="Times New Roman" w:cs="Times New Roman"/>
          <w:bCs/>
          <w:sz w:val="24"/>
          <w:szCs w:val="24"/>
        </w:rPr>
        <w:t xml:space="preserve"> </w:t>
      </w:r>
    </w:p>
    <w:p w14:paraId="7A95096F">
      <w:pPr>
        <w:autoSpaceDE w:val="0"/>
        <w:autoSpaceDN w:val="0"/>
        <w:adjustRightInd w:val="0"/>
        <w:jc w:val="both"/>
        <w:rPr>
          <w:rFonts w:ascii="Times New Roman" w:hAnsi="Times New Roman" w:cs="Times New Roman"/>
          <w:bCs/>
          <w:sz w:val="24"/>
          <w:szCs w:val="24"/>
        </w:rPr>
      </w:pPr>
    </w:p>
    <w:p w14:paraId="4297E863">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5.1. Valorar la experiencia espiritual y religiosa como dimensión humana y social propia de todos los pueblos y culturas, conociendo la especificidad de la espiritualidad judeocristiana y de otras religiones. </w:t>
      </w:r>
    </w:p>
    <w:p w14:paraId="58BB0657">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5.2. Respetar las diferentes iglesias y tradiciones religiosas, conociendo y valorando las creencias, ritos, símbolos y principios de cada una de ellas, teniendo elementos de juicio personal que favorezcan el diálogo interreligioso. </w:t>
      </w:r>
    </w:p>
    <w:p w14:paraId="19EF126C">
      <w:pPr>
        <w:autoSpaceDE w:val="0"/>
        <w:autoSpaceDN w:val="0"/>
        <w:adjustRightInd w:val="0"/>
        <w:jc w:val="both"/>
        <w:rPr>
          <w:rFonts w:ascii="Times New Roman" w:hAnsi="Times New Roman" w:cs="Times New Roman"/>
          <w:bCs/>
          <w:sz w:val="24"/>
          <w:szCs w:val="24"/>
        </w:rPr>
      </w:pPr>
    </w:p>
    <w:p w14:paraId="03A27269">
      <w:pPr>
        <w:autoSpaceDE w:val="0"/>
        <w:autoSpaceDN w:val="0"/>
        <w:adjustRightInd w:val="0"/>
        <w:jc w:val="both"/>
        <w:rPr>
          <w:rFonts w:ascii="Times New Roman" w:hAnsi="Times New Roman" w:cs="Times New Roman"/>
          <w:bCs/>
          <w:sz w:val="24"/>
          <w:szCs w:val="24"/>
        </w:rPr>
      </w:pPr>
      <w:bookmarkStart w:id="67" w:name="_Toc120868544"/>
      <w:r>
        <w:rPr>
          <w:rFonts w:ascii="Times New Roman" w:hAnsi="Times New Roman" w:cs="Times New Roman"/>
          <w:bCs/>
          <w:sz w:val="24"/>
          <w:szCs w:val="24"/>
        </w:rPr>
        <w:t>Competencia específica 6</w:t>
      </w:r>
      <w:bookmarkEnd w:id="67"/>
      <w:r>
        <w:rPr>
          <w:rFonts w:ascii="Times New Roman" w:hAnsi="Times New Roman" w:cs="Times New Roman"/>
          <w:bCs/>
          <w:sz w:val="24"/>
          <w:szCs w:val="24"/>
        </w:rPr>
        <w:t xml:space="preserve"> </w:t>
      </w:r>
    </w:p>
    <w:p w14:paraId="0A0BC9F7">
      <w:pPr>
        <w:autoSpaceDE w:val="0"/>
        <w:autoSpaceDN w:val="0"/>
        <w:adjustRightInd w:val="0"/>
        <w:jc w:val="both"/>
        <w:rPr>
          <w:rFonts w:ascii="Times New Roman" w:hAnsi="Times New Roman" w:cs="Times New Roman"/>
          <w:bCs/>
          <w:sz w:val="24"/>
          <w:szCs w:val="24"/>
        </w:rPr>
      </w:pPr>
    </w:p>
    <w:p w14:paraId="014FB578">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6.1. Identificar a Jesucristo como núcleo esencial del cristianismo, y la Biblia como libro del Pueblo de Dios, valorando sus aportaciones a la vida de las personas y las sociedades. </w:t>
      </w:r>
    </w:p>
    <w:p w14:paraId="69F15A90">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6.2. Elaborar una primera síntesis de la fe cristiana, subrayando su capacidad para el diálogo entre la fe y la razón, entre la fe y la cultura, manteniendo las convicciones propias con pleno respeto a las de los otros.</w:t>
      </w:r>
    </w:p>
    <w:p w14:paraId="75E8916A">
      <w:pPr>
        <w:autoSpaceDE w:val="0"/>
        <w:autoSpaceDN w:val="0"/>
        <w:adjustRightInd w:val="0"/>
        <w:jc w:val="both"/>
        <w:rPr>
          <w:rFonts w:ascii="Times New Roman" w:hAnsi="Times New Roman" w:cs="Times New Roman"/>
          <w:bCs/>
          <w:sz w:val="24"/>
          <w:szCs w:val="24"/>
        </w:rPr>
      </w:pPr>
    </w:p>
    <w:tbl>
      <w:tblPr>
        <w:tblStyle w:val="6"/>
        <w:tblW w:w="5000" w:type="pct"/>
        <w:tblInd w:w="0" w:type="dxa"/>
        <w:tblLayout w:type="autofit"/>
        <w:tblCellMar>
          <w:top w:w="0" w:type="dxa"/>
          <w:left w:w="70" w:type="dxa"/>
          <w:bottom w:w="0" w:type="dxa"/>
          <w:right w:w="70" w:type="dxa"/>
        </w:tblCellMar>
      </w:tblPr>
      <w:tblGrid>
        <w:gridCol w:w="2125"/>
        <w:gridCol w:w="1281"/>
        <w:gridCol w:w="1971"/>
        <w:gridCol w:w="3267"/>
      </w:tblGrid>
      <w:tr w14:paraId="221E98A8">
        <w:tblPrEx>
          <w:tblCellMar>
            <w:top w:w="0" w:type="dxa"/>
            <w:left w:w="70" w:type="dxa"/>
            <w:bottom w:w="0" w:type="dxa"/>
            <w:right w:w="70" w:type="dxa"/>
          </w:tblCellMar>
        </w:tblPrEx>
        <w:trPr>
          <w:trHeight w:val="520"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7DF4599B">
            <w:pPr>
              <w:spacing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BACHILLERATO</w:t>
            </w:r>
          </w:p>
        </w:tc>
      </w:tr>
      <w:tr w14:paraId="38C251DD">
        <w:tblPrEx>
          <w:tblCellMar>
            <w:top w:w="0" w:type="dxa"/>
            <w:left w:w="70" w:type="dxa"/>
            <w:bottom w:w="0" w:type="dxa"/>
            <w:right w:w="70" w:type="dxa"/>
          </w:tblCellMar>
        </w:tblPrEx>
        <w:trPr>
          <w:trHeight w:val="840" w:hRule="atLeast"/>
        </w:trPr>
        <w:tc>
          <w:tcPr>
            <w:tcW w:w="1307" w:type="pct"/>
            <w:tcBorders>
              <w:top w:val="nil"/>
              <w:left w:val="single" w:color="auto" w:sz="4" w:space="0"/>
              <w:bottom w:val="single" w:color="auto" w:sz="4" w:space="0"/>
              <w:right w:val="single" w:color="auto" w:sz="4" w:space="0"/>
            </w:tcBorders>
            <w:shd w:val="clear" w:color="auto" w:fill="FFFFFF" w:themeFill="background1"/>
            <w:vAlign w:val="center"/>
          </w:tcPr>
          <w:p w14:paraId="0AD31690">
            <w:pPr>
              <w:spacing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COMPETENCIAS ESPECÍFICAS</w:t>
            </w:r>
          </w:p>
        </w:tc>
        <w:tc>
          <w:tcPr>
            <w:tcW w:w="508" w:type="pct"/>
            <w:tcBorders>
              <w:top w:val="nil"/>
              <w:left w:val="nil"/>
              <w:bottom w:val="single" w:color="auto" w:sz="4" w:space="0"/>
              <w:right w:val="single" w:color="auto" w:sz="4" w:space="0"/>
            </w:tcBorders>
            <w:shd w:val="clear" w:color="auto" w:fill="FFFFFF" w:themeFill="background1"/>
            <w:vAlign w:val="center"/>
          </w:tcPr>
          <w:p w14:paraId="5F154842">
            <w:pPr>
              <w:spacing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PERFIL DE SALIDA</w:t>
            </w:r>
          </w:p>
        </w:tc>
        <w:tc>
          <w:tcPr>
            <w:tcW w:w="1218" w:type="pct"/>
            <w:tcBorders>
              <w:top w:val="nil"/>
              <w:left w:val="nil"/>
              <w:bottom w:val="single" w:color="auto" w:sz="4" w:space="0"/>
              <w:right w:val="single" w:color="auto" w:sz="4" w:space="0"/>
            </w:tcBorders>
            <w:shd w:val="clear" w:color="auto" w:fill="FFFFFF" w:themeFill="background1"/>
            <w:vAlign w:val="center"/>
          </w:tcPr>
          <w:p w14:paraId="4E8203C9">
            <w:pPr>
              <w:spacing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CRITERIOS DE EVALUACIÓN</w:t>
            </w:r>
          </w:p>
        </w:tc>
        <w:tc>
          <w:tcPr>
            <w:tcW w:w="1967" w:type="pct"/>
            <w:tcBorders>
              <w:top w:val="nil"/>
              <w:left w:val="nil"/>
              <w:bottom w:val="single" w:color="auto" w:sz="4" w:space="0"/>
              <w:right w:val="single" w:color="auto" w:sz="4" w:space="0"/>
            </w:tcBorders>
            <w:shd w:val="clear" w:color="auto" w:fill="FFFFFF" w:themeFill="background1"/>
            <w:vAlign w:val="center"/>
          </w:tcPr>
          <w:p w14:paraId="6CD820DD">
            <w:pPr>
              <w:spacing w:line="240" w:lineRule="auto"/>
              <w:jc w:val="center"/>
              <w:rPr>
                <w:rFonts w:ascii="Times New Roman" w:hAnsi="Times New Roman" w:eastAsia="Times New Roman" w:cs="Times New Roman"/>
                <w:b/>
                <w:bCs/>
                <w:color w:val="000000"/>
                <w:sz w:val="24"/>
                <w:szCs w:val="24"/>
              </w:rPr>
            </w:pPr>
          </w:p>
          <w:p w14:paraId="3A71BF3D">
            <w:pPr>
              <w:spacing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SABERES BÁSICOS</w:t>
            </w:r>
          </w:p>
        </w:tc>
      </w:tr>
      <w:tr w14:paraId="19BFBBCD">
        <w:tblPrEx>
          <w:tblCellMar>
            <w:top w:w="0" w:type="dxa"/>
            <w:left w:w="70" w:type="dxa"/>
            <w:bottom w:w="0" w:type="dxa"/>
            <w:right w:w="70" w:type="dxa"/>
          </w:tblCellMar>
        </w:tblPrEx>
        <w:trPr>
          <w:trHeight w:val="1213" w:hRule="atLeast"/>
        </w:trPr>
        <w:tc>
          <w:tcPr>
            <w:tcW w:w="1307" w:type="pct"/>
            <w:vMerge w:val="restart"/>
            <w:tcBorders>
              <w:top w:val="nil"/>
              <w:left w:val="single" w:color="auto" w:sz="4" w:space="0"/>
              <w:bottom w:val="single" w:color="000000" w:sz="4" w:space="0"/>
              <w:right w:val="single" w:color="auto" w:sz="4" w:space="0"/>
            </w:tcBorders>
            <w:shd w:val="clear" w:color="auto" w:fill="auto"/>
          </w:tcPr>
          <w:p w14:paraId="11CB68CC">
            <w:pPr>
              <w:spacing w:before="120" w:after="12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1. Comprender y asumir el proyecto vital personal, reconociendo las propias ideas y creencias, contrastándolas con la antropología cristiana y otras cosmovisiones, para insertarse en la vida adulta y en el mundo profesional.</w:t>
            </w:r>
          </w:p>
          <w:p w14:paraId="438027F6">
            <w:pPr>
              <w:spacing w:line="240" w:lineRule="auto"/>
              <w:rPr>
                <w:rFonts w:ascii="Times New Roman" w:hAnsi="Times New Roman" w:eastAsia="Times New Roman" w:cs="Times New Roman"/>
                <w:color w:val="000000"/>
                <w:sz w:val="24"/>
                <w:szCs w:val="24"/>
              </w:rPr>
            </w:pPr>
          </w:p>
        </w:tc>
        <w:tc>
          <w:tcPr>
            <w:tcW w:w="508" w:type="pct"/>
            <w:vMerge w:val="restart"/>
            <w:tcBorders>
              <w:top w:val="nil"/>
              <w:left w:val="single" w:color="auto" w:sz="4" w:space="0"/>
              <w:bottom w:val="single" w:color="auto" w:sz="4" w:space="0"/>
              <w:right w:val="single" w:color="auto" w:sz="4" w:space="0"/>
            </w:tcBorders>
            <w:shd w:val="clear" w:color="auto" w:fill="auto"/>
            <w:vAlign w:val="center"/>
          </w:tcPr>
          <w:p w14:paraId="2689D7A5">
            <w:pPr>
              <w:spacing w:line="240" w:lineRule="auto"/>
              <w:jc w:val="center"/>
              <w:rPr>
                <w:rFonts w:ascii="Times New Roman" w:hAnsi="Times New Roman" w:cs="Times New Roman"/>
                <w:sz w:val="24"/>
                <w:szCs w:val="24"/>
              </w:rPr>
            </w:pPr>
            <w:r>
              <w:rPr>
                <w:rFonts w:ascii="Times New Roman" w:hAnsi="Times New Roman" w:cs="Times New Roman"/>
                <w:sz w:val="24"/>
                <w:szCs w:val="24"/>
              </w:rPr>
              <w:t>CCL1, CCL3,</w:t>
            </w:r>
          </w:p>
          <w:p w14:paraId="11228F2A">
            <w:pPr>
              <w:spacing w:line="240" w:lineRule="auto"/>
              <w:jc w:val="center"/>
              <w:rPr>
                <w:rFonts w:ascii="Times New Roman" w:hAnsi="Times New Roman" w:cs="Times New Roman"/>
                <w:sz w:val="24"/>
                <w:szCs w:val="24"/>
              </w:rPr>
            </w:pPr>
            <w:r>
              <w:rPr>
                <w:rFonts w:ascii="Times New Roman" w:hAnsi="Times New Roman" w:cs="Times New Roman"/>
                <w:sz w:val="24"/>
                <w:szCs w:val="24"/>
              </w:rPr>
              <w:t>CD1,</w:t>
            </w:r>
          </w:p>
          <w:p w14:paraId="75DAF6E7">
            <w:pPr>
              <w:spacing w:line="240" w:lineRule="auto"/>
              <w:jc w:val="center"/>
              <w:rPr>
                <w:rFonts w:ascii="Times New Roman" w:hAnsi="Times New Roman" w:cs="Times New Roman"/>
                <w:sz w:val="24"/>
                <w:szCs w:val="24"/>
              </w:rPr>
            </w:pPr>
            <w:r>
              <w:rPr>
                <w:rFonts w:ascii="Times New Roman" w:hAnsi="Times New Roman" w:cs="Times New Roman"/>
                <w:sz w:val="24"/>
                <w:szCs w:val="24"/>
              </w:rPr>
              <w:t>CD4, CPSAA1.1, CPSAA1.2, CPSAA3.1, CPSAA4, CPSAA5, CE2,</w:t>
            </w:r>
          </w:p>
          <w:p w14:paraId="6C3EE20B">
            <w:pPr>
              <w:spacing w:line="240" w:lineRule="auto"/>
              <w:jc w:val="center"/>
              <w:rPr>
                <w:rFonts w:ascii="Times New Roman" w:hAnsi="Times New Roman" w:eastAsia="Times New Roman" w:cs="Times New Roman"/>
                <w:color w:val="000000"/>
                <w:sz w:val="24"/>
                <w:szCs w:val="24"/>
              </w:rPr>
            </w:pPr>
            <w:r>
              <w:rPr>
                <w:rFonts w:ascii="Times New Roman" w:hAnsi="Times New Roman" w:cs="Times New Roman"/>
                <w:sz w:val="24"/>
                <w:szCs w:val="24"/>
              </w:rPr>
              <w:t>CE3, CCEC3.1.</w:t>
            </w:r>
          </w:p>
        </w:tc>
        <w:tc>
          <w:tcPr>
            <w:tcW w:w="1218" w:type="pct"/>
            <w:tcBorders>
              <w:top w:val="nil"/>
              <w:left w:val="nil"/>
              <w:bottom w:val="single" w:color="auto" w:sz="4" w:space="0"/>
              <w:right w:val="single" w:color="auto" w:sz="4" w:space="0"/>
            </w:tcBorders>
            <w:shd w:val="clear" w:color="auto" w:fill="auto"/>
            <w:vAlign w:val="center"/>
          </w:tcPr>
          <w:p w14:paraId="4372B004">
            <w:pPr>
              <w:spacing w:before="120" w:after="120" w:line="259" w:lineRule="auto"/>
              <w:jc w:val="both"/>
              <w:rPr>
                <w:rFonts w:ascii="Times New Roman" w:hAnsi="Times New Roman" w:cs="Times New Roman"/>
                <w:sz w:val="24"/>
                <w:szCs w:val="24"/>
              </w:rPr>
            </w:pPr>
            <w:bookmarkStart w:id="68" w:name="_Hlk108373852"/>
            <w:r>
              <w:rPr>
                <w:rFonts w:ascii="Times New Roman" w:hAnsi="Times New Roman" w:eastAsia="Times New Roman" w:cs="Times New Roman"/>
                <w:iCs/>
                <w:sz w:val="24"/>
                <w:szCs w:val="24"/>
              </w:rPr>
              <w:t>1.1. Identificar e interpretar las ideas y creencias que conforman la identidad personal, contrastándolas con c</w:t>
            </w:r>
            <w:r>
              <w:rPr>
                <w:rFonts w:ascii="Times New Roman" w:hAnsi="Times New Roman" w:cs="Times New Roman"/>
                <w:sz w:val="24"/>
                <w:szCs w:val="24"/>
              </w:rPr>
              <w:t>ategorías fundamentales de la antropología cristiana (creación, imagen de Dios, libertad, pecado, finitud, etc.) y de otras cosmovisiones.</w:t>
            </w:r>
          </w:p>
          <w:bookmarkEnd w:id="68"/>
          <w:p w14:paraId="21D75236">
            <w:pPr>
              <w:spacing w:line="240" w:lineRule="auto"/>
              <w:rPr>
                <w:rFonts w:ascii="Times New Roman" w:hAnsi="Times New Roman" w:eastAsia="Times New Roman" w:cs="Times New Roman"/>
                <w:color w:val="000000"/>
                <w:sz w:val="24"/>
                <w:szCs w:val="24"/>
              </w:rPr>
            </w:pPr>
          </w:p>
        </w:tc>
        <w:tc>
          <w:tcPr>
            <w:tcW w:w="1967" w:type="pct"/>
            <w:tcBorders>
              <w:top w:val="nil"/>
              <w:left w:val="nil"/>
              <w:bottom w:val="single" w:color="auto" w:sz="4" w:space="0"/>
              <w:right w:val="single" w:color="auto" w:sz="4" w:space="0"/>
            </w:tcBorders>
            <w:shd w:val="clear" w:color="auto" w:fill="auto"/>
          </w:tcPr>
          <w:p w14:paraId="5C79A367">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La experiencia del encuentro con Dios a lo largo de la historia como fuente de desarrollo pleno de lo humano.</w:t>
            </w:r>
          </w:p>
          <w:p w14:paraId="417E92B1">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cs="Times New Roman"/>
                <w:sz w:val="24"/>
                <w:szCs w:val="24"/>
              </w:rPr>
              <w:t xml:space="preserve">La visión integral de la persona en su dignidad y en su libertad según la antropología cristiana. </w:t>
            </w:r>
          </w:p>
          <w:p w14:paraId="2FCE55D6">
            <w:pPr>
              <w:autoSpaceDE w:val="0"/>
              <w:autoSpaceDN w:val="0"/>
              <w:adjustRightInd w:val="0"/>
              <w:rPr>
                <w:rFonts w:ascii="Times New Roman" w:hAnsi="Times New Roman" w:cs="Times New Roman" w:eastAsiaTheme="minorHAnsi"/>
                <w:color w:val="000000"/>
                <w:sz w:val="24"/>
                <w:szCs w:val="24"/>
                <w:lang w:eastAsia="en-US"/>
              </w:rPr>
            </w:pPr>
          </w:p>
        </w:tc>
      </w:tr>
      <w:tr w14:paraId="24268718">
        <w:tblPrEx>
          <w:tblCellMar>
            <w:top w:w="0" w:type="dxa"/>
            <w:left w:w="70" w:type="dxa"/>
            <w:bottom w:w="0" w:type="dxa"/>
            <w:right w:w="70" w:type="dxa"/>
          </w:tblCellMar>
        </w:tblPrEx>
        <w:trPr>
          <w:trHeight w:val="1153" w:hRule="atLeast"/>
        </w:trPr>
        <w:tc>
          <w:tcPr>
            <w:tcW w:w="1307" w:type="pct"/>
            <w:vMerge w:val="continue"/>
            <w:tcBorders>
              <w:top w:val="nil"/>
              <w:left w:val="single" w:color="auto" w:sz="4" w:space="0"/>
              <w:bottom w:val="single" w:color="000000" w:sz="4" w:space="0"/>
              <w:right w:val="single" w:color="auto" w:sz="4" w:space="0"/>
            </w:tcBorders>
            <w:vAlign w:val="center"/>
          </w:tcPr>
          <w:p w14:paraId="6B945EC4">
            <w:pPr>
              <w:spacing w:line="240" w:lineRule="auto"/>
              <w:rPr>
                <w:rFonts w:ascii="Times New Roman" w:hAnsi="Times New Roman" w:eastAsia="Times New Roman" w:cs="Times New Roman"/>
                <w:color w:val="000000"/>
                <w:sz w:val="24"/>
                <w:szCs w:val="24"/>
              </w:rPr>
            </w:pPr>
          </w:p>
        </w:tc>
        <w:tc>
          <w:tcPr>
            <w:tcW w:w="508" w:type="pct"/>
            <w:vMerge w:val="continue"/>
            <w:tcBorders>
              <w:top w:val="nil"/>
              <w:left w:val="single" w:color="auto" w:sz="4" w:space="0"/>
              <w:bottom w:val="single" w:color="auto" w:sz="4" w:space="0"/>
              <w:right w:val="single" w:color="auto" w:sz="4" w:space="0"/>
            </w:tcBorders>
            <w:vAlign w:val="center"/>
          </w:tcPr>
          <w:p w14:paraId="3604875B">
            <w:pPr>
              <w:spacing w:line="240" w:lineRule="auto"/>
              <w:jc w:val="center"/>
              <w:rPr>
                <w:rFonts w:ascii="Times New Roman" w:hAnsi="Times New Roman" w:eastAsia="Times New Roman" w:cs="Times New Roman"/>
                <w:color w:val="000000"/>
                <w:sz w:val="24"/>
                <w:szCs w:val="24"/>
              </w:rPr>
            </w:pPr>
          </w:p>
        </w:tc>
        <w:tc>
          <w:tcPr>
            <w:tcW w:w="1218" w:type="pct"/>
            <w:tcBorders>
              <w:top w:val="nil"/>
              <w:left w:val="nil"/>
              <w:bottom w:val="single" w:color="auto" w:sz="4" w:space="0"/>
              <w:right w:val="single" w:color="auto" w:sz="4" w:space="0"/>
            </w:tcBorders>
            <w:shd w:val="clear" w:color="auto" w:fill="auto"/>
            <w:vAlign w:val="center"/>
          </w:tcPr>
          <w:p w14:paraId="66C9752A">
            <w:pPr>
              <w:spacing w:before="120" w:after="120"/>
              <w:jc w:val="both"/>
              <w:rPr>
                <w:rFonts w:ascii="Times New Roman" w:hAnsi="Times New Roman" w:eastAsia="Times New Roman" w:cs="Times New Roman"/>
                <w:iCs/>
                <w:sz w:val="24"/>
                <w:szCs w:val="24"/>
              </w:rPr>
            </w:pPr>
            <w:bookmarkStart w:id="69" w:name="_Hlk108373861"/>
            <w:r>
              <w:rPr>
                <w:rFonts w:ascii="Times New Roman" w:hAnsi="Times New Roman" w:eastAsia="Times New Roman" w:cs="Times New Roman"/>
                <w:iCs/>
                <w:sz w:val="24"/>
                <w:szCs w:val="24"/>
              </w:rPr>
              <w:t>1.2. Reconocer los elementos esenciales de un proyecto vital en clave vocacional y profesional desde la autonomía, la libertad y la responsabilidad social, con una actitud sincera de búsqueda de la verdad, teniendo en cuenta la propuesta cristiana y los valores sociales</w:t>
            </w:r>
            <w:bookmarkEnd w:id="69"/>
            <w:r>
              <w:rPr>
                <w:rFonts w:ascii="Times New Roman" w:hAnsi="Times New Roman" w:eastAsia="Times New Roman" w:cs="Times New Roman"/>
                <w:iCs/>
                <w:sz w:val="24"/>
                <w:szCs w:val="24"/>
              </w:rPr>
              <w:t xml:space="preserve">. </w:t>
            </w:r>
          </w:p>
          <w:p w14:paraId="59A0B48F">
            <w:pPr>
              <w:spacing w:line="240" w:lineRule="auto"/>
              <w:rPr>
                <w:rFonts w:ascii="Times New Roman" w:hAnsi="Times New Roman" w:eastAsia="Times New Roman" w:cs="Times New Roman"/>
                <w:color w:val="000000"/>
                <w:sz w:val="24"/>
                <w:szCs w:val="24"/>
              </w:rPr>
            </w:pPr>
          </w:p>
        </w:tc>
        <w:tc>
          <w:tcPr>
            <w:tcW w:w="1967" w:type="pct"/>
            <w:tcBorders>
              <w:top w:val="nil"/>
              <w:left w:val="nil"/>
              <w:bottom w:val="single" w:color="auto" w:sz="4" w:space="0"/>
              <w:right w:val="single" w:color="auto" w:sz="4" w:space="0"/>
            </w:tcBorders>
            <w:shd w:val="clear" w:color="auto" w:fill="auto"/>
          </w:tcPr>
          <w:p w14:paraId="053BA5CC">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Objetivos vitales, desarrollo de la vocación personal y proyecto profesional.</w:t>
            </w:r>
          </w:p>
          <w:p w14:paraId="5C544066">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Proyectos personales y profesionales, en la vida eclesial y social, desarrollados en clave vocacional.</w:t>
            </w:r>
          </w:p>
          <w:p w14:paraId="27377939">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Valores sociales, pensamiento crítico y proyecto personal y profesional. </w:t>
            </w:r>
          </w:p>
          <w:p w14:paraId="16325654">
            <w:pPr>
              <w:autoSpaceDE w:val="0"/>
              <w:autoSpaceDN w:val="0"/>
              <w:adjustRightInd w:val="0"/>
              <w:rPr>
                <w:rFonts w:ascii="Times New Roman" w:hAnsi="Times New Roman" w:cs="Times New Roman" w:eastAsiaTheme="minorHAnsi"/>
                <w:color w:val="000000"/>
                <w:sz w:val="24"/>
                <w:szCs w:val="24"/>
                <w:lang w:eastAsia="en-US"/>
              </w:rPr>
            </w:pPr>
          </w:p>
        </w:tc>
      </w:tr>
      <w:tr w14:paraId="17088A1D">
        <w:tblPrEx>
          <w:tblCellMar>
            <w:top w:w="0" w:type="dxa"/>
            <w:left w:w="70" w:type="dxa"/>
            <w:bottom w:w="0" w:type="dxa"/>
            <w:right w:w="70" w:type="dxa"/>
          </w:tblCellMar>
        </w:tblPrEx>
        <w:trPr>
          <w:trHeight w:val="290" w:hRule="atLeast"/>
        </w:trPr>
        <w:tc>
          <w:tcPr>
            <w:tcW w:w="1307" w:type="pct"/>
            <w:tcBorders>
              <w:top w:val="nil"/>
              <w:left w:val="nil"/>
              <w:bottom w:val="nil"/>
              <w:right w:val="nil"/>
            </w:tcBorders>
            <w:shd w:val="clear" w:color="auto" w:fill="auto"/>
            <w:vAlign w:val="center"/>
          </w:tcPr>
          <w:p w14:paraId="75196E7F">
            <w:pPr>
              <w:spacing w:line="240" w:lineRule="auto"/>
              <w:rPr>
                <w:rFonts w:ascii="Times New Roman" w:hAnsi="Times New Roman" w:eastAsia="Times New Roman" w:cs="Times New Roman"/>
                <w:color w:val="000000"/>
                <w:sz w:val="24"/>
                <w:szCs w:val="24"/>
              </w:rPr>
            </w:pPr>
          </w:p>
        </w:tc>
        <w:tc>
          <w:tcPr>
            <w:tcW w:w="508" w:type="pct"/>
            <w:tcBorders>
              <w:top w:val="nil"/>
              <w:left w:val="nil"/>
              <w:bottom w:val="nil"/>
              <w:right w:val="nil"/>
            </w:tcBorders>
            <w:shd w:val="clear" w:color="auto" w:fill="auto"/>
            <w:vAlign w:val="center"/>
          </w:tcPr>
          <w:p w14:paraId="6BB0E29D">
            <w:pPr>
              <w:spacing w:line="240" w:lineRule="auto"/>
              <w:jc w:val="center"/>
              <w:rPr>
                <w:rFonts w:ascii="Times New Roman" w:hAnsi="Times New Roman" w:eastAsia="Times New Roman" w:cs="Times New Roman"/>
                <w:sz w:val="24"/>
                <w:szCs w:val="24"/>
              </w:rPr>
            </w:pPr>
          </w:p>
        </w:tc>
        <w:tc>
          <w:tcPr>
            <w:tcW w:w="1218" w:type="pct"/>
            <w:tcBorders>
              <w:top w:val="nil"/>
              <w:left w:val="nil"/>
              <w:bottom w:val="nil"/>
              <w:right w:val="nil"/>
            </w:tcBorders>
            <w:shd w:val="clear" w:color="auto" w:fill="auto"/>
            <w:vAlign w:val="center"/>
          </w:tcPr>
          <w:p w14:paraId="7BF29133">
            <w:pPr>
              <w:spacing w:line="240" w:lineRule="auto"/>
              <w:rPr>
                <w:rFonts w:ascii="Times New Roman" w:hAnsi="Times New Roman" w:eastAsia="Times New Roman" w:cs="Times New Roman"/>
                <w:sz w:val="24"/>
                <w:szCs w:val="24"/>
              </w:rPr>
            </w:pPr>
          </w:p>
        </w:tc>
        <w:tc>
          <w:tcPr>
            <w:tcW w:w="1967" w:type="pct"/>
            <w:tcBorders>
              <w:top w:val="nil"/>
              <w:left w:val="nil"/>
              <w:bottom w:val="nil"/>
              <w:right w:val="nil"/>
            </w:tcBorders>
            <w:shd w:val="clear" w:color="auto" w:fill="auto"/>
          </w:tcPr>
          <w:p w14:paraId="23B94E96">
            <w:pPr>
              <w:spacing w:line="240" w:lineRule="auto"/>
              <w:rPr>
                <w:rFonts w:ascii="Times New Roman" w:hAnsi="Times New Roman" w:eastAsia="Times New Roman" w:cs="Times New Roman"/>
                <w:sz w:val="24"/>
                <w:szCs w:val="24"/>
              </w:rPr>
            </w:pPr>
          </w:p>
        </w:tc>
      </w:tr>
      <w:tr w14:paraId="0AB48D73">
        <w:tblPrEx>
          <w:tblCellMar>
            <w:top w:w="0" w:type="dxa"/>
            <w:left w:w="70" w:type="dxa"/>
            <w:bottom w:w="0" w:type="dxa"/>
            <w:right w:w="70" w:type="dxa"/>
          </w:tblCellMar>
        </w:tblPrEx>
        <w:trPr>
          <w:trHeight w:val="1740" w:hRule="atLeast"/>
        </w:trPr>
        <w:tc>
          <w:tcPr>
            <w:tcW w:w="1307" w:type="pct"/>
            <w:vMerge w:val="restart"/>
            <w:tcBorders>
              <w:top w:val="single" w:color="auto" w:sz="4" w:space="0"/>
              <w:left w:val="single" w:color="auto" w:sz="4" w:space="0"/>
              <w:bottom w:val="single" w:color="auto" w:sz="4" w:space="0"/>
              <w:right w:val="single" w:color="auto" w:sz="4" w:space="0"/>
            </w:tcBorders>
            <w:shd w:val="clear" w:color="auto" w:fill="auto"/>
          </w:tcPr>
          <w:p w14:paraId="3DA74829">
            <w:pPr>
              <w:jc w:val="both"/>
              <w:rPr>
                <w:rFonts w:ascii="Times New Roman" w:hAnsi="Times New Roman" w:eastAsia="Times New Roman" w:cs="Times New Roman"/>
                <w:b/>
                <w:iCs/>
                <w:sz w:val="24"/>
                <w:szCs w:val="24"/>
              </w:rPr>
            </w:pPr>
            <w:r>
              <w:rPr>
                <w:rFonts w:ascii="Times New Roman" w:hAnsi="Times New Roman" w:eastAsia="Times New Roman" w:cs="Times New Roman"/>
                <w:b/>
                <w:sz w:val="24"/>
                <w:szCs w:val="24"/>
              </w:rPr>
              <w:t xml:space="preserve">2. 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 </w:t>
            </w:r>
          </w:p>
          <w:p w14:paraId="55882DA0">
            <w:pPr>
              <w:spacing w:line="240" w:lineRule="auto"/>
              <w:rPr>
                <w:rFonts w:ascii="Times New Roman" w:hAnsi="Times New Roman" w:eastAsia="Times New Roman" w:cs="Times New Roman"/>
                <w:color w:val="000000"/>
                <w:sz w:val="24"/>
                <w:szCs w:val="24"/>
              </w:rPr>
            </w:pPr>
          </w:p>
        </w:tc>
        <w:tc>
          <w:tcPr>
            <w:tcW w:w="508" w:type="pct"/>
            <w:vMerge w:val="restart"/>
            <w:tcBorders>
              <w:top w:val="single" w:color="auto" w:sz="4" w:space="0"/>
              <w:left w:val="nil"/>
              <w:right w:val="single" w:color="auto" w:sz="4" w:space="0"/>
            </w:tcBorders>
            <w:shd w:val="clear" w:color="auto" w:fill="auto"/>
            <w:vAlign w:val="center"/>
          </w:tcPr>
          <w:p w14:paraId="644B4012">
            <w:pPr>
              <w:jc w:val="center"/>
              <w:rPr>
                <w:rFonts w:ascii="Times New Roman" w:hAnsi="Times New Roman" w:cs="Times New Roman"/>
                <w:sz w:val="24"/>
                <w:szCs w:val="24"/>
                <w:lang w:val="en-GB"/>
              </w:rPr>
            </w:pPr>
            <w:r>
              <w:rPr>
                <w:rFonts w:ascii="Times New Roman" w:hAnsi="Times New Roman" w:cs="Times New Roman"/>
                <w:sz w:val="24"/>
                <w:szCs w:val="24"/>
                <w:lang w:val="en-GB"/>
              </w:rPr>
              <w:t>CCL2;</w:t>
            </w:r>
          </w:p>
          <w:p w14:paraId="35E5D06D">
            <w:pPr>
              <w:jc w:val="center"/>
              <w:rPr>
                <w:rFonts w:ascii="Times New Roman" w:hAnsi="Times New Roman" w:cs="Times New Roman"/>
                <w:sz w:val="24"/>
                <w:szCs w:val="24"/>
                <w:lang w:val="en-GB"/>
              </w:rPr>
            </w:pPr>
            <w:r>
              <w:rPr>
                <w:rFonts w:ascii="Times New Roman" w:hAnsi="Times New Roman" w:cs="Times New Roman"/>
                <w:sz w:val="24"/>
                <w:szCs w:val="24"/>
                <w:lang w:val="en-GB"/>
              </w:rPr>
              <w:t>CCL5;</w:t>
            </w:r>
          </w:p>
          <w:p w14:paraId="4C79AFED">
            <w:pPr>
              <w:jc w:val="center"/>
              <w:rPr>
                <w:rFonts w:ascii="Times New Roman" w:hAnsi="Times New Roman" w:cs="Times New Roman"/>
                <w:sz w:val="24"/>
                <w:szCs w:val="24"/>
                <w:lang w:val="en-GB"/>
              </w:rPr>
            </w:pPr>
            <w:r>
              <w:rPr>
                <w:rFonts w:ascii="Times New Roman" w:hAnsi="Times New Roman" w:cs="Times New Roman"/>
                <w:sz w:val="24"/>
                <w:szCs w:val="24"/>
                <w:lang w:val="en-GB"/>
              </w:rPr>
              <w:t>CP3;</w:t>
            </w:r>
          </w:p>
          <w:p w14:paraId="735EF821">
            <w:pPr>
              <w:jc w:val="center"/>
              <w:rPr>
                <w:rFonts w:ascii="Times New Roman" w:hAnsi="Times New Roman" w:cs="Times New Roman"/>
                <w:sz w:val="24"/>
                <w:szCs w:val="24"/>
                <w:lang w:val="en-GB"/>
              </w:rPr>
            </w:pPr>
            <w:r>
              <w:rPr>
                <w:rFonts w:ascii="Times New Roman" w:hAnsi="Times New Roman" w:cs="Times New Roman"/>
                <w:sz w:val="24"/>
                <w:szCs w:val="24"/>
                <w:lang w:val="en-GB"/>
              </w:rPr>
              <w:t>STEM5;</w:t>
            </w:r>
          </w:p>
          <w:p w14:paraId="1D61EC72">
            <w:pPr>
              <w:jc w:val="center"/>
              <w:rPr>
                <w:rFonts w:ascii="Times New Roman" w:hAnsi="Times New Roman" w:cs="Times New Roman"/>
                <w:sz w:val="24"/>
                <w:szCs w:val="24"/>
                <w:lang w:val="en-GB"/>
              </w:rPr>
            </w:pPr>
            <w:r>
              <w:rPr>
                <w:rFonts w:ascii="Times New Roman" w:hAnsi="Times New Roman" w:cs="Times New Roman"/>
                <w:sz w:val="24"/>
                <w:szCs w:val="24"/>
                <w:lang w:val="en-GB"/>
              </w:rPr>
              <w:t>CD3; CPSAA2; CPSAA3.2; CC1;</w:t>
            </w:r>
          </w:p>
          <w:p w14:paraId="50B89EF7">
            <w:pPr>
              <w:jc w:val="center"/>
              <w:rPr>
                <w:rFonts w:ascii="Times New Roman" w:hAnsi="Times New Roman" w:cs="Times New Roman"/>
                <w:sz w:val="24"/>
                <w:szCs w:val="24"/>
              </w:rPr>
            </w:pPr>
            <w:r>
              <w:rPr>
                <w:rFonts w:ascii="Times New Roman" w:hAnsi="Times New Roman" w:cs="Times New Roman"/>
                <w:sz w:val="24"/>
                <w:szCs w:val="24"/>
              </w:rPr>
              <w:t>CC2;</w:t>
            </w:r>
          </w:p>
          <w:p w14:paraId="55B7437E">
            <w:pPr>
              <w:jc w:val="center"/>
              <w:rPr>
                <w:rFonts w:ascii="Times New Roman" w:hAnsi="Times New Roman" w:cs="Times New Roman"/>
                <w:sz w:val="24"/>
                <w:szCs w:val="24"/>
                <w:lang w:val="en-GB"/>
              </w:rPr>
            </w:pPr>
            <w:r>
              <w:rPr>
                <w:rFonts w:ascii="Times New Roman" w:hAnsi="Times New Roman" w:cs="Times New Roman"/>
                <w:sz w:val="24"/>
                <w:szCs w:val="24"/>
                <w:lang w:val="en-GB"/>
              </w:rPr>
              <w:t>CC4;</w:t>
            </w:r>
          </w:p>
          <w:p w14:paraId="72A529D6">
            <w:pPr>
              <w:jc w:val="center"/>
              <w:rPr>
                <w:rFonts w:ascii="Times New Roman" w:hAnsi="Times New Roman" w:eastAsia="Times New Roman" w:cs="Times New Roman"/>
                <w:iCs/>
                <w:sz w:val="24"/>
                <w:szCs w:val="24"/>
                <w:lang w:val="en-GB"/>
              </w:rPr>
            </w:pPr>
            <w:r>
              <w:rPr>
                <w:rFonts w:ascii="Times New Roman" w:hAnsi="Times New Roman" w:cs="Times New Roman"/>
                <w:sz w:val="24"/>
                <w:szCs w:val="24"/>
                <w:lang w:val="en-GB"/>
              </w:rPr>
              <w:t>CE1.</w:t>
            </w:r>
          </w:p>
          <w:p w14:paraId="4542FA9E">
            <w:pPr>
              <w:spacing w:line="240" w:lineRule="auto"/>
              <w:jc w:val="center"/>
              <w:rPr>
                <w:rFonts w:ascii="Times New Roman" w:hAnsi="Times New Roman" w:eastAsia="Times New Roman" w:cs="Times New Roman"/>
                <w:color w:val="000000"/>
                <w:sz w:val="24"/>
                <w:szCs w:val="24"/>
                <w:lang w:val="en-GB"/>
              </w:rPr>
            </w:pPr>
          </w:p>
        </w:tc>
        <w:tc>
          <w:tcPr>
            <w:tcW w:w="1218" w:type="pct"/>
            <w:tcBorders>
              <w:top w:val="single" w:color="auto" w:sz="4" w:space="0"/>
              <w:left w:val="nil"/>
              <w:bottom w:val="single" w:color="auto" w:sz="4" w:space="0"/>
              <w:right w:val="single" w:color="auto" w:sz="4" w:space="0"/>
            </w:tcBorders>
            <w:shd w:val="clear" w:color="auto" w:fill="auto"/>
            <w:vAlign w:val="center"/>
          </w:tcPr>
          <w:p w14:paraId="35954D40">
            <w:pPr>
              <w:jc w:val="both"/>
              <w:rPr>
                <w:rFonts w:ascii="Times New Roman" w:hAnsi="Times New Roman" w:cs="Times New Roman"/>
                <w:sz w:val="24"/>
                <w:szCs w:val="24"/>
              </w:rPr>
            </w:pPr>
            <w:r>
              <w:rPr>
                <w:rFonts w:ascii="Times New Roman" w:hAnsi="Times New Roman" w:cs="Times New Roman"/>
                <w:sz w:val="24"/>
                <w:szCs w:val="24"/>
              </w:rPr>
              <w:t>2.1. Valorar, en el desarrollo de la identidad personal, la pertenencia a múltiples esferas sociales, promoviendo compromisos de respeto a la diversidad e inclusión en sociedades democráticas.</w:t>
            </w:r>
          </w:p>
          <w:p w14:paraId="3BC15F86">
            <w:pPr>
              <w:spacing w:line="240" w:lineRule="auto"/>
              <w:rPr>
                <w:rFonts w:ascii="Times New Roman" w:hAnsi="Times New Roman" w:eastAsia="Times New Roman" w:cs="Times New Roman"/>
                <w:color w:val="000000"/>
                <w:sz w:val="24"/>
                <w:szCs w:val="24"/>
              </w:rPr>
            </w:pPr>
          </w:p>
        </w:tc>
        <w:tc>
          <w:tcPr>
            <w:tcW w:w="1967" w:type="pct"/>
            <w:tcBorders>
              <w:top w:val="single" w:color="auto" w:sz="4" w:space="0"/>
              <w:left w:val="nil"/>
              <w:bottom w:val="single" w:color="auto" w:sz="4" w:space="0"/>
              <w:right w:val="single" w:color="auto" w:sz="4" w:space="0"/>
            </w:tcBorders>
            <w:shd w:val="clear" w:color="auto" w:fill="auto"/>
          </w:tcPr>
          <w:p w14:paraId="047A7844">
            <w:pPr>
              <w:pStyle w:val="17"/>
              <w:numPr>
                <w:ilvl w:val="0"/>
                <w:numId w:val="12"/>
              </w:numPr>
              <w:spacing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Habilidades y destrezas para descubrir, analizar y valorar críticamente las diferentes pertenencias como medio de enriquecimiento personal.</w:t>
            </w:r>
          </w:p>
          <w:p w14:paraId="69648159">
            <w:pPr>
              <w:pStyle w:val="17"/>
              <w:numPr>
                <w:ilvl w:val="0"/>
                <w:numId w:val="12"/>
              </w:numPr>
              <w:spacing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La vida en sociedad, condición necesaria del desarrollo vital de la persona. </w:t>
            </w:r>
          </w:p>
          <w:p w14:paraId="4FC31975">
            <w:pPr>
              <w:autoSpaceDE w:val="0"/>
              <w:autoSpaceDN w:val="0"/>
              <w:adjustRightInd w:val="0"/>
              <w:rPr>
                <w:rFonts w:ascii="Times New Roman" w:hAnsi="Times New Roman" w:cs="Times New Roman" w:eastAsiaTheme="minorHAnsi"/>
                <w:color w:val="000000"/>
                <w:sz w:val="24"/>
                <w:szCs w:val="24"/>
                <w:lang w:eastAsia="en-US"/>
              </w:rPr>
            </w:pPr>
          </w:p>
        </w:tc>
      </w:tr>
      <w:tr w14:paraId="1F75CB19">
        <w:tblPrEx>
          <w:tblCellMar>
            <w:top w:w="0" w:type="dxa"/>
            <w:left w:w="70" w:type="dxa"/>
            <w:bottom w:w="0" w:type="dxa"/>
            <w:right w:w="70" w:type="dxa"/>
          </w:tblCellMar>
        </w:tblPrEx>
        <w:trPr>
          <w:trHeight w:val="845" w:hRule="atLeast"/>
        </w:trPr>
        <w:tc>
          <w:tcPr>
            <w:tcW w:w="1307" w:type="pct"/>
            <w:vMerge w:val="continue"/>
            <w:tcBorders>
              <w:top w:val="single" w:color="auto" w:sz="4" w:space="0"/>
              <w:left w:val="single" w:color="auto" w:sz="4" w:space="0"/>
              <w:bottom w:val="single" w:color="auto" w:sz="4" w:space="0"/>
              <w:right w:val="single" w:color="auto" w:sz="4" w:space="0"/>
            </w:tcBorders>
            <w:vAlign w:val="center"/>
          </w:tcPr>
          <w:p w14:paraId="4BA3367D">
            <w:pPr>
              <w:spacing w:line="240" w:lineRule="auto"/>
              <w:rPr>
                <w:rFonts w:ascii="Times New Roman" w:hAnsi="Times New Roman" w:eastAsia="Times New Roman" w:cs="Times New Roman"/>
                <w:color w:val="000000"/>
                <w:sz w:val="24"/>
                <w:szCs w:val="24"/>
              </w:rPr>
            </w:pPr>
          </w:p>
        </w:tc>
        <w:tc>
          <w:tcPr>
            <w:tcW w:w="508" w:type="pct"/>
            <w:vMerge w:val="continue"/>
            <w:tcBorders>
              <w:left w:val="nil"/>
              <w:bottom w:val="single" w:color="auto" w:sz="4" w:space="0"/>
              <w:right w:val="single" w:color="auto" w:sz="4" w:space="0"/>
            </w:tcBorders>
            <w:shd w:val="clear" w:color="auto" w:fill="auto"/>
            <w:vAlign w:val="center"/>
          </w:tcPr>
          <w:p w14:paraId="4F6E3EB6">
            <w:pPr>
              <w:spacing w:line="240" w:lineRule="auto"/>
              <w:jc w:val="center"/>
              <w:rPr>
                <w:rFonts w:ascii="Times New Roman" w:hAnsi="Times New Roman" w:eastAsia="Times New Roman" w:cs="Times New Roman"/>
                <w:color w:val="000000"/>
                <w:sz w:val="24"/>
                <w:szCs w:val="24"/>
              </w:rPr>
            </w:pPr>
          </w:p>
        </w:tc>
        <w:tc>
          <w:tcPr>
            <w:tcW w:w="1218" w:type="pct"/>
            <w:tcBorders>
              <w:top w:val="nil"/>
              <w:left w:val="nil"/>
              <w:bottom w:val="single" w:color="auto" w:sz="4" w:space="0"/>
              <w:right w:val="single" w:color="auto" w:sz="4" w:space="0"/>
            </w:tcBorders>
            <w:shd w:val="clear" w:color="auto" w:fill="auto"/>
          </w:tcPr>
          <w:p w14:paraId="5368BC22">
            <w:pPr>
              <w:spacing w:before="120" w:after="120"/>
              <w:jc w:val="both"/>
              <w:rPr>
                <w:rFonts w:ascii="Times New Roman" w:hAnsi="Times New Roman" w:cs="Times New Roman"/>
                <w:sz w:val="24"/>
                <w:szCs w:val="24"/>
              </w:rPr>
            </w:pPr>
            <w:bookmarkStart w:id="70" w:name="_Hlk108373939"/>
            <w:r>
              <w:rPr>
                <w:rFonts w:ascii="Times New Roman" w:hAnsi="Times New Roman" w:cs="Times New Roman"/>
                <w:sz w:val="24"/>
                <w:szCs w:val="24"/>
              </w:rPr>
              <w:t xml:space="preserve">2.2. Distinguir los principios fundamentales del mensaje social cristiano, contrastándolos con otros humanismos e ideologías contemporáneas, aplicándolos a diferentes situaciones sociales. </w:t>
            </w:r>
          </w:p>
          <w:bookmarkEnd w:id="70"/>
          <w:p w14:paraId="74065364">
            <w:pPr>
              <w:spacing w:line="259" w:lineRule="auto"/>
              <w:rPr>
                <w:rFonts w:ascii="Times New Roman" w:hAnsi="Times New Roman" w:eastAsia="Times New Roman" w:cs="Times New Roman"/>
                <w:color w:val="000000"/>
                <w:sz w:val="24"/>
                <w:szCs w:val="24"/>
              </w:rPr>
            </w:pPr>
          </w:p>
        </w:tc>
        <w:tc>
          <w:tcPr>
            <w:tcW w:w="1967" w:type="pct"/>
            <w:tcBorders>
              <w:top w:val="nil"/>
              <w:left w:val="nil"/>
              <w:bottom w:val="single" w:color="auto" w:sz="4" w:space="0"/>
              <w:right w:val="single" w:color="auto" w:sz="4" w:space="0"/>
            </w:tcBorders>
            <w:shd w:val="clear" w:color="auto" w:fill="auto"/>
          </w:tcPr>
          <w:p w14:paraId="31BA2AE0">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Síntesis de la Historia de la Salvación en clave relacional y trinitaria. </w:t>
            </w:r>
          </w:p>
          <w:p w14:paraId="4E0B9D7B">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Humanismo cristiano: Jesucristo, salvación y modelo de humanidad plena. </w:t>
            </w:r>
          </w:p>
          <w:p w14:paraId="2EA543D0">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Principios fundamentales de la doctrina social de la Iglesia (DSI). </w:t>
            </w:r>
          </w:p>
          <w:p w14:paraId="15274B05">
            <w:pPr>
              <w:pStyle w:val="17"/>
              <w:autoSpaceDE w:val="0"/>
              <w:autoSpaceDN w:val="0"/>
              <w:adjustRightInd w:val="0"/>
              <w:ind w:left="360"/>
              <w:rPr>
                <w:rFonts w:ascii="Times New Roman" w:hAnsi="Times New Roman" w:cs="Times New Roman" w:eastAsiaTheme="minorHAnsi"/>
                <w:color w:val="000000"/>
                <w:sz w:val="24"/>
                <w:szCs w:val="24"/>
                <w:lang w:eastAsia="en-US"/>
              </w:rPr>
            </w:pPr>
          </w:p>
        </w:tc>
      </w:tr>
      <w:tr w14:paraId="56403E96">
        <w:tblPrEx>
          <w:tblCellMar>
            <w:top w:w="0" w:type="dxa"/>
            <w:left w:w="70" w:type="dxa"/>
            <w:bottom w:w="0" w:type="dxa"/>
            <w:right w:w="70" w:type="dxa"/>
          </w:tblCellMar>
        </w:tblPrEx>
        <w:trPr>
          <w:trHeight w:val="340" w:hRule="atLeast"/>
        </w:trPr>
        <w:tc>
          <w:tcPr>
            <w:tcW w:w="1307" w:type="pct"/>
            <w:tcBorders>
              <w:top w:val="nil"/>
              <w:left w:val="nil"/>
              <w:bottom w:val="nil"/>
              <w:right w:val="nil"/>
            </w:tcBorders>
            <w:shd w:val="clear" w:color="auto" w:fill="auto"/>
            <w:vAlign w:val="center"/>
          </w:tcPr>
          <w:p w14:paraId="04FD2E1D">
            <w:pPr>
              <w:spacing w:line="240" w:lineRule="auto"/>
              <w:rPr>
                <w:rFonts w:ascii="Times New Roman" w:hAnsi="Times New Roman" w:eastAsia="Times New Roman" w:cs="Times New Roman"/>
                <w:color w:val="000000"/>
                <w:sz w:val="24"/>
                <w:szCs w:val="24"/>
              </w:rPr>
            </w:pPr>
          </w:p>
          <w:p w14:paraId="7FDED291">
            <w:pPr>
              <w:spacing w:line="240" w:lineRule="auto"/>
              <w:rPr>
                <w:rFonts w:ascii="Times New Roman" w:hAnsi="Times New Roman" w:eastAsia="Times New Roman" w:cs="Times New Roman"/>
                <w:color w:val="000000"/>
                <w:sz w:val="24"/>
                <w:szCs w:val="24"/>
              </w:rPr>
            </w:pPr>
          </w:p>
        </w:tc>
        <w:tc>
          <w:tcPr>
            <w:tcW w:w="508" w:type="pct"/>
            <w:tcBorders>
              <w:top w:val="nil"/>
              <w:left w:val="nil"/>
              <w:bottom w:val="nil"/>
              <w:right w:val="nil"/>
            </w:tcBorders>
            <w:shd w:val="clear" w:color="auto" w:fill="auto"/>
            <w:vAlign w:val="center"/>
          </w:tcPr>
          <w:p w14:paraId="2241022F">
            <w:pPr>
              <w:spacing w:line="240" w:lineRule="auto"/>
              <w:jc w:val="center"/>
              <w:rPr>
                <w:rFonts w:ascii="Times New Roman" w:hAnsi="Times New Roman" w:eastAsia="Times New Roman" w:cs="Times New Roman"/>
                <w:sz w:val="24"/>
                <w:szCs w:val="24"/>
              </w:rPr>
            </w:pPr>
          </w:p>
        </w:tc>
        <w:tc>
          <w:tcPr>
            <w:tcW w:w="1218" w:type="pct"/>
            <w:tcBorders>
              <w:top w:val="nil"/>
              <w:left w:val="nil"/>
              <w:bottom w:val="nil"/>
              <w:right w:val="nil"/>
            </w:tcBorders>
            <w:shd w:val="clear" w:color="auto" w:fill="auto"/>
            <w:vAlign w:val="center"/>
          </w:tcPr>
          <w:p w14:paraId="32FD8224">
            <w:pPr>
              <w:spacing w:line="240" w:lineRule="auto"/>
              <w:rPr>
                <w:rFonts w:ascii="Times New Roman" w:hAnsi="Times New Roman" w:eastAsia="Times New Roman" w:cs="Times New Roman"/>
                <w:sz w:val="24"/>
                <w:szCs w:val="24"/>
              </w:rPr>
            </w:pPr>
          </w:p>
        </w:tc>
        <w:tc>
          <w:tcPr>
            <w:tcW w:w="1967" w:type="pct"/>
            <w:tcBorders>
              <w:top w:val="nil"/>
              <w:left w:val="nil"/>
              <w:bottom w:val="nil"/>
              <w:right w:val="nil"/>
            </w:tcBorders>
            <w:shd w:val="clear" w:color="auto" w:fill="auto"/>
            <w:vAlign w:val="center"/>
          </w:tcPr>
          <w:p w14:paraId="42767A57">
            <w:pPr>
              <w:pStyle w:val="17"/>
              <w:autoSpaceDE w:val="0"/>
              <w:autoSpaceDN w:val="0"/>
              <w:adjustRightInd w:val="0"/>
              <w:ind w:left="360"/>
              <w:rPr>
                <w:rFonts w:ascii="Times New Roman" w:hAnsi="Times New Roman" w:cs="Times New Roman" w:eastAsiaTheme="minorHAnsi"/>
                <w:color w:val="000000"/>
                <w:sz w:val="24"/>
                <w:szCs w:val="24"/>
                <w:lang w:eastAsia="en-US"/>
              </w:rPr>
            </w:pPr>
          </w:p>
        </w:tc>
      </w:tr>
      <w:tr w14:paraId="3BC39744">
        <w:tblPrEx>
          <w:tblCellMar>
            <w:top w:w="0" w:type="dxa"/>
            <w:left w:w="70" w:type="dxa"/>
            <w:bottom w:w="0" w:type="dxa"/>
            <w:right w:w="70" w:type="dxa"/>
          </w:tblCellMar>
        </w:tblPrEx>
        <w:trPr>
          <w:trHeight w:val="1273" w:hRule="atLeast"/>
        </w:trPr>
        <w:tc>
          <w:tcPr>
            <w:tcW w:w="1307" w:type="pct"/>
            <w:vMerge w:val="restart"/>
            <w:tcBorders>
              <w:top w:val="single" w:color="auto" w:sz="4" w:space="0"/>
              <w:left w:val="single" w:color="auto" w:sz="4" w:space="0"/>
              <w:bottom w:val="single" w:color="auto" w:sz="4" w:space="0"/>
              <w:right w:val="single" w:color="auto" w:sz="4" w:space="0"/>
            </w:tcBorders>
            <w:shd w:val="clear" w:color="auto" w:fill="auto"/>
          </w:tcPr>
          <w:p w14:paraId="79ADD84E">
            <w:pPr>
              <w:spacing w:before="120" w:after="12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3. 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p>
          <w:p w14:paraId="1D50240C">
            <w:pPr>
              <w:spacing w:line="240" w:lineRule="auto"/>
              <w:rPr>
                <w:rFonts w:ascii="Times New Roman" w:hAnsi="Times New Roman" w:eastAsia="Times New Roman" w:cs="Times New Roman"/>
                <w:color w:val="000000"/>
                <w:sz w:val="24"/>
                <w:szCs w:val="24"/>
              </w:rPr>
            </w:pPr>
          </w:p>
        </w:tc>
        <w:tc>
          <w:tcPr>
            <w:tcW w:w="508" w:type="pct"/>
            <w:vMerge w:val="restart"/>
            <w:tcBorders>
              <w:top w:val="single" w:color="auto" w:sz="4" w:space="0"/>
              <w:left w:val="nil"/>
              <w:right w:val="single" w:color="auto" w:sz="4" w:space="0"/>
            </w:tcBorders>
            <w:shd w:val="clear" w:color="auto" w:fill="auto"/>
            <w:vAlign w:val="center"/>
          </w:tcPr>
          <w:p w14:paraId="26838FA4">
            <w:pPr>
              <w:spacing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CCL1, </w:t>
            </w:r>
          </w:p>
          <w:p w14:paraId="202A51A9">
            <w:pPr>
              <w:spacing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CCL5, STEM3,</w:t>
            </w:r>
          </w:p>
          <w:p w14:paraId="128B7406">
            <w:pPr>
              <w:spacing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 CD1, CPSAA2, CPSAA3.2, CC3,</w:t>
            </w:r>
          </w:p>
          <w:p w14:paraId="0AEEC36E">
            <w:pPr>
              <w:spacing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 CC4, </w:t>
            </w:r>
          </w:p>
          <w:p w14:paraId="04CBFDC0">
            <w:pPr>
              <w:spacing w:line="240" w:lineRule="auto"/>
              <w:jc w:val="center"/>
              <w:rPr>
                <w:rFonts w:ascii="Times New Roman" w:hAnsi="Times New Roman" w:eastAsia="Times New Roman" w:cs="Times New Roman"/>
                <w:color w:val="000000"/>
                <w:sz w:val="24"/>
                <w:szCs w:val="24"/>
                <w:lang w:val="en-GB"/>
              </w:rPr>
            </w:pPr>
            <w:r>
              <w:rPr>
                <w:rFonts w:ascii="Times New Roman" w:hAnsi="Times New Roman" w:cs="Times New Roman"/>
                <w:sz w:val="24"/>
                <w:szCs w:val="24"/>
                <w:lang w:val="en-GB"/>
              </w:rPr>
              <w:t>CE1, CCEC3.1, CCEC4.2.</w:t>
            </w:r>
          </w:p>
        </w:tc>
        <w:tc>
          <w:tcPr>
            <w:tcW w:w="1218" w:type="pct"/>
            <w:tcBorders>
              <w:top w:val="single" w:color="auto" w:sz="4" w:space="0"/>
              <w:left w:val="nil"/>
              <w:bottom w:val="single" w:color="auto" w:sz="4" w:space="0"/>
              <w:right w:val="single" w:color="auto" w:sz="4" w:space="0"/>
            </w:tcBorders>
            <w:shd w:val="clear" w:color="auto" w:fill="auto"/>
            <w:vAlign w:val="center"/>
          </w:tcPr>
          <w:p w14:paraId="20D2575D">
            <w:pPr>
              <w:spacing w:before="120" w:after="120"/>
              <w:jc w:val="both"/>
              <w:rPr>
                <w:rFonts w:ascii="Times New Roman" w:hAnsi="Times New Roman" w:cs="Times New Roman"/>
                <w:sz w:val="24"/>
                <w:szCs w:val="24"/>
              </w:rPr>
            </w:pPr>
            <w:bookmarkStart w:id="71" w:name="_Hlk108373958"/>
            <w:r>
              <w:rPr>
                <w:rFonts w:ascii="Times New Roman" w:hAnsi="Times New Roman" w:cs="Times New Roman"/>
                <w:sz w:val="24"/>
                <w:szCs w:val="24"/>
              </w:rPr>
              <w:t>3.1. Describir los retos políticos y económicos en entornos locales y globales, analizando sus causas y proponiendo posibles soluciones a la luz de la propuesta moral del Reino de Dios y de otras cosmovisiones.</w:t>
            </w:r>
          </w:p>
          <w:bookmarkEnd w:id="71"/>
          <w:p w14:paraId="406E4F7F">
            <w:pPr>
              <w:spacing w:line="240" w:lineRule="auto"/>
              <w:rPr>
                <w:rFonts w:ascii="Times New Roman" w:hAnsi="Times New Roman" w:eastAsia="Times New Roman" w:cs="Times New Roman"/>
                <w:color w:val="000000"/>
                <w:sz w:val="24"/>
                <w:szCs w:val="24"/>
              </w:rPr>
            </w:pPr>
          </w:p>
        </w:tc>
        <w:tc>
          <w:tcPr>
            <w:tcW w:w="1967" w:type="pct"/>
            <w:tcBorders>
              <w:top w:val="single" w:color="auto" w:sz="4" w:space="0"/>
              <w:left w:val="nil"/>
              <w:bottom w:val="single" w:color="auto" w:sz="4" w:space="0"/>
              <w:right w:val="single" w:color="auto" w:sz="4" w:space="0"/>
            </w:tcBorders>
            <w:shd w:val="clear" w:color="auto" w:fill="auto"/>
          </w:tcPr>
          <w:p w14:paraId="62EC8444">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El anuncio del Reino de Dios y sus implicaciones personales, sociopolíticas y escatológicas.</w:t>
            </w:r>
          </w:p>
          <w:p w14:paraId="269B0955">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Las relaciones de la Iglesia con la organización política y democrática, en los niveles locales, estatales y globales, en su dimensión histórica y actual.</w:t>
            </w:r>
          </w:p>
          <w:p w14:paraId="24C1D98C">
            <w:pPr>
              <w:pStyle w:val="17"/>
              <w:autoSpaceDE w:val="0"/>
              <w:autoSpaceDN w:val="0"/>
              <w:adjustRightInd w:val="0"/>
              <w:ind w:left="360"/>
              <w:rPr>
                <w:rFonts w:ascii="Times New Roman" w:hAnsi="Times New Roman" w:cs="Times New Roman" w:eastAsiaTheme="minorHAnsi"/>
                <w:color w:val="000000"/>
                <w:sz w:val="24"/>
                <w:szCs w:val="24"/>
                <w:lang w:eastAsia="en-US"/>
              </w:rPr>
            </w:pPr>
          </w:p>
        </w:tc>
      </w:tr>
      <w:tr w14:paraId="618A03EF">
        <w:tblPrEx>
          <w:tblCellMar>
            <w:top w:w="0" w:type="dxa"/>
            <w:left w:w="70" w:type="dxa"/>
            <w:bottom w:w="0" w:type="dxa"/>
            <w:right w:w="70" w:type="dxa"/>
          </w:tblCellMar>
        </w:tblPrEx>
        <w:trPr>
          <w:trHeight w:val="1560" w:hRule="atLeast"/>
        </w:trPr>
        <w:tc>
          <w:tcPr>
            <w:tcW w:w="1307" w:type="pct"/>
            <w:vMerge w:val="continue"/>
            <w:tcBorders>
              <w:top w:val="single" w:color="auto" w:sz="4" w:space="0"/>
              <w:left w:val="single" w:color="auto" w:sz="4" w:space="0"/>
              <w:bottom w:val="single" w:color="auto" w:sz="4" w:space="0"/>
              <w:right w:val="single" w:color="auto" w:sz="4" w:space="0"/>
            </w:tcBorders>
            <w:vAlign w:val="center"/>
          </w:tcPr>
          <w:p w14:paraId="598EE983">
            <w:pPr>
              <w:spacing w:line="240" w:lineRule="auto"/>
              <w:rPr>
                <w:rFonts w:ascii="Times New Roman" w:hAnsi="Times New Roman" w:eastAsia="Times New Roman" w:cs="Times New Roman"/>
                <w:color w:val="000000"/>
                <w:sz w:val="24"/>
                <w:szCs w:val="24"/>
              </w:rPr>
            </w:pPr>
          </w:p>
        </w:tc>
        <w:tc>
          <w:tcPr>
            <w:tcW w:w="508" w:type="pct"/>
            <w:vMerge w:val="continue"/>
            <w:tcBorders>
              <w:left w:val="nil"/>
              <w:bottom w:val="single" w:color="auto" w:sz="4" w:space="0"/>
              <w:right w:val="single" w:color="auto" w:sz="4" w:space="0"/>
            </w:tcBorders>
            <w:shd w:val="clear" w:color="auto" w:fill="auto"/>
            <w:vAlign w:val="center"/>
          </w:tcPr>
          <w:p w14:paraId="5AA13050">
            <w:pPr>
              <w:spacing w:line="240" w:lineRule="auto"/>
              <w:jc w:val="center"/>
              <w:rPr>
                <w:rFonts w:ascii="Times New Roman" w:hAnsi="Times New Roman" w:eastAsia="Times New Roman" w:cs="Times New Roman"/>
                <w:color w:val="000000"/>
                <w:sz w:val="24"/>
                <w:szCs w:val="24"/>
              </w:rPr>
            </w:pPr>
          </w:p>
        </w:tc>
        <w:tc>
          <w:tcPr>
            <w:tcW w:w="1218" w:type="pct"/>
            <w:tcBorders>
              <w:top w:val="nil"/>
              <w:left w:val="nil"/>
              <w:bottom w:val="single" w:color="auto" w:sz="4" w:space="0"/>
              <w:right w:val="single" w:color="auto" w:sz="4" w:space="0"/>
            </w:tcBorders>
            <w:shd w:val="clear" w:color="auto" w:fill="auto"/>
          </w:tcPr>
          <w:p w14:paraId="74C75236">
            <w:pPr>
              <w:spacing w:before="120" w:after="120"/>
              <w:jc w:val="both"/>
              <w:rPr>
                <w:rFonts w:ascii="Times New Roman" w:hAnsi="Times New Roman" w:cs="Times New Roman"/>
                <w:sz w:val="24"/>
                <w:szCs w:val="24"/>
              </w:rPr>
            </w:pPr>
            <w:bookmarkStart w:id="72" w:name="_Hlk108373967"/>
            <w:r>
              <w:rPr>
                <w:rFonts w:ascii="Times New Roman" w:hAnsi="Times New Roman" w:cs="Times New Roman"/>
                <w:sz w:val="24"/>
                <w:szCs w:val="24"/>
              </w:rPr>
              <w:t xml:space="preserve">3.2. Diseñar proyectos personales y comunitarios que promuevan la plenitud humana y la transformación social, cultivando la responsabilidad individual, la justicia social y la ecología integral. </w:t>
            </w:r>
          </w:p>
          <w:bookmarkEnd w:id="72"/>
          <w:p w14:paraId="1DA9EA10">
            <w:pPr>
              <w:spacing w:line="259" w:lineRule="auto"/>
              <w:rPr>
                <w:rFonts w:ascii="Times New Roman" w:hAnsi="Times New Roman" w:eastAsia="Times New Roman" w:cs="Times New Roman"/>
                <w:color w:val="000000"/>
                <w:sz w:val="24"/>
                <w:szCs w:val="24"/>
              </w:rPr>
            </w:pPr>
          </w:p>
        </w:tc>
        <w:tc>
          <w:tcPr>
            <w:tcW w:w="1967" w:type="pct"/>
            <w:tcBorders>
              <w:top w:val="nil"/>
              <w:left w:val="nil"/>
              <w:bottom w:val="single" w:color="auto" w:sz="4" w:space="0"/>
              <w:right w:val="single" w:color="auto" w:sz="4" w:space="0"/>
            </w:tcBorders>
            <w:shd w:val="clear" w:color="auto" w:fill="auto"/>
            <w:vAlign w:val="center"/>
          </w:tcPr>
          <w:p w14:paraId="1A8538D0">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Estrategias para el análisis de los principales problemas sociales, políticos, económicos y ecológicos del mundo actual, a la luz de la doctrina social de la Iglesia y de otros humanismos. </w:t>
            </w:r>
          </w:p>
          <w:p w14:paraId="03E1449B">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Proyectos sociales y de promoción humana de la Iglesia, en la historia y en el presente, y su aportación a la inclusión social y al bien común.</w:t>
            </w:r>
          </w:p>
          <w:p w14:paraId="741194E5">
            <w:pPr>
              <w:spacing w:line="240" w:lineRule="auto"/>
              <w:rPr>
                <w:rFonts w:ascii="Times New Roman" w:hAnsi="Times New Roman" w:eastAsia="Times New Roman" w:cs="Times New Roman"/>
                <w:color w:val="000000"/>
                <w:sz w:val="24"/>
                <w:szCs w:val="24"/>
              </w:rPr>
            </w:pPr>
          </w:p>
        </w:tc>
      </w:tr>
      <w:tr w14:paraId="69BF98EA">
        <w:tblPrEx>
          <w:tblCellMar>
            <w:top w:w="0" w:type="dxa"/>
            <w:left w:w="70" w:type="dxa"/>
            <w:bottom w:w="0" w:type="dxa"/>
            <w:right w:w="70" w:type="dxa"/>
          </w:tblCellMar>
        </w:tblPrEx>
        <w:trPr>
          <w:trHeight w:val="290" w:hRule="atLeast"/>
        </w:trPr>
        <w:tc>
          <w:tcPr>
            <w:tcW w:w="1307" w:type="pct"/>
            <w:tcBorders>
              <w:top w:val="nil"/>
              <w:left w:val="nil"/>
              <w:bottom w:val="nil"/>
              <w:right w:val="nil"/>
            </w:tcBorders>
            <w:shd w:val="clear" w:color="auto" w:fill="auto"/>
            <w:vAlign w:val="center"/>
          </w:tcPr>
          <w:p w14:paraId="06C5D3A6">
            <w:pPr>
              <w:spacing w:line="240" w:lineRule="auto"/>
              <w:rPr>
                <w:rFonts w:ascii="Times New Roman" w:hAnsi="Times New Roman" w:eastAsia="Times New Roman" w:cs="Times New Roman"/>
                <w:color w:val="000000"/>
                <w:sz w:val="24"/>
                <w:szCs w:val="24"/>
              </w:rPr>
            </w:pPr>
          </w:p>
        </w:tc>
        <w:tc>
          <w:tcPr>
            <w:tcW w:w="508" w:type="pct"/>
            <w:tcBorders>
              <w:top w:val="nil"/>
              <w:left w:val="nil"/>
              <w:bottom w:val="nil"/>
              <w:right w:val="nil"/>
            </w:tcBorders>
            <w:shd w:val="clear" w:color="auto" w:fill="auto"/>
            <w:vAlign w:val="center"/>
          </w:tcPr>
          <w:p w14:paraId="6E554964">
            <w:pPr>
              <w:spacing w:line="240" w:lineRule="auto"/>
              <w:jc w:val="center"/>
              <w:rPr>
                <w:rFonts w:ascii="Times New Roman" w:hAnsi="Times New Roman" w:eastAsia="Times New Roman" w:cs="Times New Roman"/>
                <w:sz w:val="24"/>
                <w:szCs w:val="24"/>
              </w:rPr>
            </w:pPr>
          </w:p>
        </w:tc>
        <w:tc>
          <w:tcPr>
            <w:tcW w:w="1218" w:type="pct"/>
            <w:tcBorders>
              <w:top w:val="nil"/>
              <w:left w:val="nil"/>
              <w:bottom w:val="nil"/>
              <w:right w:val="nil"/>
            </w:tcBorders>
            <w:shd w:val="clear" w:color="auto" w:fill="auto"/>
            <w:vAlign w:val="center"/>
          </w:tcPr>
          <w:p w14:paraId="58ED631C">
            <w:pPr>
              <w:spacing w:line="240" w:lineRule="auto"/>
              <w:rPr>
                <w:rFonts w:ascii="Times New Roman" w:hAnsi="Times New Roman" w:eastAsia="Times New Roman" w:cs="Times New Roman"/>
                <w:sz w:val="24"/>
                <w:szCs w:val="24"/>
              </w:rPr>
            </w:pPr>
          </w:p>
        </w:tc>
        <w:tc>
          <w:tcPr>
            <w:tcW w:w="1967" w:type="pct"/>
            <w:tcBorders>
              <w:top w:val="nil"/>
              <w:left w:val="nil"/>
              <w:bottom w:val="nil"/>
              <w:right w:val="nil"/>
            </w:tcBorders>
            <w:shd w:val="clear" w:color="auto" w:fill="auto"/>
            <w:vAlign w:val="center"/>
          </w:tcPr>
          <w:p w14:paraId="260004A9">
            <w:pPr>
              <w:spacing w:line="240" w:lineRule="auto"/>
              <w:rPr>
                <w:rFonts w:ascii="Times New Roman" w:hAnsi="Times New Roman" w:eastAsia="Times New Roman" w:cs="Times New Roman"/>
                <w:sz w:val="24"/>
                <w:szCs w:val="24"/>
              </w:rPr>
            </w:pPr>
          </w:p>
        </w:tc>
      </w:tr>
      <w:tr w14:paraId="5A135582">
        <w:tblPrEx>
          <w:tblCellMar>
            <w:top w:w="0" w:type="dxa"/>
            <w:left w:w="70" w:type="dxa"/>
            <w:bottom w:w="0" w:type="dxa"/>
            <w:right w:w="70" w:type="dxa"/>
          </w:tblCellMar>
        </w:tblPrEx>
        <w:trPr>
          <w:trHeight w:val="1465" w:hRule="atLeast"/>
        </w:trPr>
        <w:tc>
          <w:tcPr>
            <w:tcW w:w="1307" w:type="pct"/>
            <w:vMerge w:val="restart"/>
            <w:tcBorders>
              <w:top w:val="single" w:color="auto" w:sz="4" w:space="0"/>
              <w:left w:val="single" w:color="auto" w:sz="4" w:space="0"/>
              <w:bottom w:val="single" w:color="auto" w:sz="4" w:space="0"/>
              <w:right w:val="single" w:color="auto" w:sz="4" w:space="0"/>
            </w:tcBorders>
            <w:shd w:val="clear" w:color="auto" w:fill="auto"/>
          </w:tcPr>
          <w:p w14:paraId="765A3AD2">
            <w:pPr>
              <w:jc w:val="both"/>
              <w:rPr>
                <w:rFonts w:ascii="Times New Roman" w:hAnsi="Times New Roman" w:cs="Times New Roman"/>
                <w:b/>
                <w:sz w:val="24"/>
                <w:szCs w:val="24"/>
              </w:rPr>
            </w:pPr>
            <w:r>
              <w:rPr>
                <w:rFonts w:ascii="Times New Roman" w:hAnsi="Times New Roman" w:eastAsia="Times New Roman" w:cs="Times New Roman"/>
                <w:b/>
                <w:bCs/>
                <w:sz w:val="24"/>
                <w:szCs w:val="24"/>
              </w:rPr>
              <w:t xml:space="preserve">4. Comprender y admirar </w:t>
            </w:r>
            <w:r>
              <w:rPr>
                <w:rFonts w:ascii="Times New Roman" w:hAnsi="Times New Roman" w:eastAsia="Times New Roman" w:cs="Times New Roman"/>
                <w:b/>
                <w:sz w:val="24"/>
                <w:szCs w:val="24"/>
              </w:rPr>
              <w:t xml:space="preserve">el patrimonio cultural, interpretando su significado y expresiones con los métodos de análisis propios de cada disciplina, </w:t>
            </w:r>
            <w:r>
              <w:rPr>
                <w:rFonts w:ascii="Times New Roman" w:hAnsi="Times New Roman" w:cs="Times New Roman"/>
                <w:b/>
                <w:sz w:val="24"/>
                <w:szCs w:val="24"/>
              </w:rPr>
              <w:t>valorando críticamente las aportaciones del cristianismo en el desarrollo de los pueblos, para intervenir con criterio propio en el diálogo intercultural, la creación artística y en la construcción social del pensamiento.</w:t>
            </w:r>
          </w:p>
          <w:p w14:paraId="7E8F871E">
            <w:pPr>
              <w:spacing w:line="240" w:lineRule="auto"/>
              <w:rPr>
                <w:rFonts w:ascii="Times New Roman" w:hAnsi="Times New Roman" w:eastAsia="Times New Roman" w:cs="Times New Roman"/>
                <w:color w:val="000000"/>
                <w:sz w:val="24"/>
                <w:szCs w:val="24"/>
              </w:rPr>
            </w:pPr>
          </w:p>
        </w:tc>
        <w:tc>
          <w:tcPr>
            <w:tcW w:w="508" w:type="pct"/>
            <w:vMerge w:val="restart"/>
            <w:tcBorders>
              <w:top w:val="single" w:color="auto" w:sz="4" w:space="0"/>
              <w:left w:val="nil"/>
              <w:right w:val="single" w:color="auto" w:sz="4" w:space="0"/>
            </w:tcBorders>
            <w:shd w:val="clear" w:color="auto" w:fill="auto"/>
            <w:vAlign w:val="center"/>
          </w:tcPr>
          <w:p w14:paraId="633F7B6A">
            <w:pPr>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CCL4, </w:t>
            </w:r>
          </w:p>
          <w:p w14:paraId="156E728B">
            <w:pPr>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CP3, </w:t>
            </w:r>
          </w:p>
          <w:p w14:paraId="492CFA97">
            <w:pPr>
              <w:jc w:val="center"/>
              <w:rPr>
                <w:rFonts w:ascii="Times New Roman" w:hAnsi="Times New Roman" w:cs="Times New Roman"/>
                <w:sz w:val="24"/>
                <w:szCs w:val="24"/>
                <w:lang w:val="en-GB"/>
              </w:rPr>
            </w:pPr>
            <w:r>
              <w:rPr>
                <w:rFonts w:ascii="Times New Roman" w:hAnsi="Times New Roman" w:cs="Times New Roman"/>
                <w:sz w:val="24"/>
                <w:szCs w:val="24"/>
                <w:lang w:val="en-GB"/>
              </w:rPr>
              <w:t>CD2,</w:t>
            </w:r>
          </w:p>
          <w:p w14:paraId="5D964041">
            <w:pPr>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 CD3, </w:t>
            </w:r>
          </w:p>
          <w:p w14:paraId="682BEFCD">
            <w:pPr>
              <w:jc w:val="center"/>
              <w:rPr>
                <w:rFonts w:ascii="Times New Roman" w:hAnsi="Times New Roman" w:cs="Times New Roman"/>
                <w:sz w:val="24"/>
                <w:szCs w:val="24"/>
                <w:lang w:val="en-GB"/>
              </w:rPr>
            </w:pPr>
            <w:r>
              <w:rPr>
                <w:rFonts w:ascii="Times New Roman" w:hAnsi="Times New Roman" w:cs="Times New Roman"/>
                <w:sz w:val="24"/>
                <w:szCs w:val="24"/>
                <w:lang w:val="en-GB"/>
              </w:rPr>
              <w:t>CC3,</w:t>
            </w:r>
          </w:p>
          <w:p w14:paraId="789B84C7">
            <w:pPr>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 CCEC1, CCEC2, CCEC3.2, CCEC4.1, CCEC4.2.</w:t>
            </w:r>
          </w:p>
          <w:p w14:paraId="0141C96C">
            <w:pPr>
              <w:spacing w:line="240" w:lineRule="auto"/>
              <w:jc w:val="center"/>
              <w:rPr>
                <w:rFonts w:ascii="Times New Roman" w:hAnsi="Times New Roman" w:eastAsia="Times New Roman" w:cs="Times New Roman"/>
                <w:color w:val="000000"/>
                <w:sz w:val="24"/>
                <w:szCs w:val="24"/>
                <w:lang w:val="en-GB"/>
              </w:rPr>
            </w:pPr>
          </w:p>
        </w:tc>
        <w:tc>
          <w:tcPr>
            <w:tcW w:w="1218" w:type="pct"/>
            <w:tcBorders>
              <w:top w:val="single" w:color="auto" w:sz="4" w:space="0"/>
              <w:left w:val="nil"/>
              <w:bottom w:val="single" w:color="auto" w:sz="4" w:space="0"/>
              <w:right w:val="single" w:color="auto" w:sz="4" w:space="0"/>
            </w:tcBorders>
            <w:shd w:val="clear" w:color="auto" w:fill="auto"/>
          </w:tcPr>
          <w:p w14:paraId="53D8E2EA">
            <w:pPr>
              <w:jc w:val="both"/>
              <w:rPr>
                <w:rFonts w:ascii="Times New Roman" w:hAnsi="Times New Roman" w:cs="Times New Roman"/>
                <w:sz w:val="24"/>
                <w:szCs w:val="24"/>
              </w:rPr>
            </w:pPr>
            <w:bookmarkStart w:id="73" w:name="_Hlk108373984"/>
            <w:r>
              <w:rPr>
                <w:rFonts w:ascii="Times New Roman" w:hAnsi="Times New Roman" w:cs="Times New Roman"/>
                <w:sz w:val="24"/>
                <w:szCs w:val="24"/>
              </w:rPr>
              <w:t xml:space="preserve">4.1. Valorar y admirar las diversas expresiones históricas del patrimonio común de la humanidad, analizando cómo el cristianismo se ha integrado en la historia, con luces y sombras, impregnando la cultura. </w:t>
            </w:r>
          </w:p>
          <w:bookmarkEnd w:id="73"/>
          <w:p w14:paraId="42860B11">
            <w:pPr>
              <w:spacing w:line="259" w:lineRule="auto"/>
              <w:jc w:val="both"/>
              <w:rPr>
                <w:rFonts w:ascii="Times New Roman" w:hAnsi="Times New Roman" w:eastAsia="Times New Roman" w:cs="Times New Roman"/>
                <w:color w:val="000000"/>
                <w:sz w:val="24"/>
                <w:szCs w:val="24"/>
              </w:rPr>
            </w:pPr>
          </w:p>
        </w:tc>
        <w:tc>
          <w:tcPr>
            <w:tcW w:w="1967" w:type="pct"/>
            <w:tcBorders>
              <w:top w:val="single" w:color="auto" w:sz="4" w:space="0"/>
              <w:left w:val="nil"/>
              <w:bottom w:val="single" w:color="auto" w:sz="4" w:space="0"/>
              <w:right w:val="single" w:color="auto" w:sz="4" w:space="0"/>
            </w:tcBorders>
            <w:shd w:val="clear" w:color="auto" w:fill="auto"/>
          </w:tcPr>
          <w:p w14:paraId="2B636B3C">
            <w:pPr>
              <w:pStyle w:val="17"/>
              <w:numPr>
                <w:ilvl w:val="0"/>
                <w:numId w:val="12"/>
              </w:numPr>
              <w:spacing w:line="259" w:lineRule="auto"/>
              <w:contextualSpacing w:val="0"/>
              <w:rPr>
                <w:rFonts w:ascii="Times New Roman" w:hAnsi="Times New Roman" w:eastAsia="Times New Roman" w:cs="Times New Roman"/>
                <w:sz w:val="24"/>
                <w:szCs w:val="24"/>
              </w:rPr>
            </w:pPr>
            <w:r>
              <w:rPr>
                <w:rFonts w:ascii="Times New Roman" w:hAnsi="Times New Roman" w:eastAsia="Times New Roman" w:cs="Times New Roman"/>
                <w:sz w:val="24"/>
                <w:szCs w:val="24"/>
              </w:rPr>
              <w:t>Sentido artístico y creatividad en el diálogo fe-cultura</w:t>
            </w:r>
          </w:p>
          <w:p w14:paraId="2015B165">
            <w:pPr>
              <w:pStyle w:val="17"/>
              <w:numPr>
                <w:ilvl w:val="0"/>
                <w:numId w:val="12"/>
              </w:numPr>
              <w:spacing w:line="259" w:lineRule="auto"/>
              <w:contextualSpacing w:val="0"/>
              <w:rPr>
                <w:rFonts w:ascii="Times New Roman" w:hAnsi="Times New Roman" w:eastAsia="Times New Roman" w:cs="Times New Roman"/>
                <w:sz w:val="24"/>
                <w:szCs w:val="24"/>
              </w:rPr>
            </w:pPr>
            <w:r>
              <w:rPr>
                <w:rFonts w:ascii="Times New Roman" w:hAnsi="Times New Roman" w:eastAsia="Times New Roman" w:cs="Times New Roman"/>
                <w:sz w:val="24"/>
                <w:szCs w:val="24"/>
              </w:rPr>
              <w:t>Habilidades para el análisis y la contemplación de obras de arte sobre relatos bíblicos, historia de la salvación y vida de Jesucristo.</w:t>
            </w:r>
          </w:p>
          <w:p w14:paraId="7B4325F0">
            <w:pPr>
              <w:spacing w:line="240" w:lineRule="auto"/>
              <w:rPr>
                <w:rFonts w:ascii="Times New Roman" w:hAnsi="Times New Roman" w:eastAsia="Times New Roman" w:cs="Times New Roman"/>
                <w:color w:val="000000"/>
                <w:sz w:val="24"/>
                <w:szCs w:val="24"/>
              </w:rPr>
            </w:pPr>
          </w:p>
        </w:tc>
      </w:tr>
      <w:tr w14:paraId="2AB54330">
        <w:tblPrEx>
          <w:tblCellMar>
            <w:top w:w="0" w:type="dxa"/>
            <w:left w:w="70" w:type="dxa"/>
            <w:bottom w:w="0" w:type="dxa"/>
            <w:right w:w="70" w:type="dxa"/>
          </w:tblCellMar>
        </w:tblPrEx>
        <w:trPr>
          <w:trHeight w:val="1560" w:hRule="atLeast"/>
        </w:trPr>
        <w:tc>
          <w:tcPr>
            <w:tcW w:w="1307" w:type="pct"/>
            <w:vMerge w:val="continue"/>
            <w:tcBorders>
              <w:top w:val="single" w:color="auto" w:sz="4" w:space="0"/>
              <w:left w:val="single" w:color="auto" w:sz="4" w:space="0"/>
              <w:bottom w:val="single" w:color="auto" w:sz="4" w:space="0"/>
              <w:right w:val="single" w:color="auto" w:sz="4" w:space="0"/>
            </w:tcBorders>
            <w:vAlign w:val="center"/>
          </w:tcPr>
          <w:p w14:paraId="32C436AB">
            <w:pPr>
              <w:spacing w:line="240" w:lineRule="auto"/>
              <w:rPr>
                <w:rFonts w:ascii="Times New Roman" w:hAnsi="Times New Roman" w:eastAsia="Times New Roman" w:cs="Times New Roman"/>
                <w:color w:val="000000"/>
                <w:sz w:val="24"/>
                <w:szCs w:val="24"/>
              </w:rPr>
            </w:pPr>
          </w:p>
        </w:tc>
        <w:tc>
          <w:tcPr>
            <w:tcW w:w="508" w:type="pct"/>
            <w:vMerge w:val="continue"/>
            <w:tcBorders>
              <w:left w:val="nil"/>
              <w:bottom w:val="single" w:color="auto" w:sz="4" w:space="0"/>
              <w:right w:val="single" w:color="auto" w:sz="4" w:space="0"/>
            </w:tcBorders>
            <w:shd w:val="clear" w:color="auto" w:fill="auto"/>
            <w:vAlign w:val="center"/>
          </w:tcPr>
          <w:p w14:paraId="2C71FAD1">
            <w:pPr>
              <w:spacing w:line="240" w:lineRule="auto"/>
              <w:jc w:val="center"/>
              <w:rPr>
                <w:rFonts w:ascii="Times New Roman" w:hAnsi="Times New Roman" w:eastAsia="Times New Roman" w:cs="Times New Roman"/>
                <w:color w:val="000000"/>
                <w:sz w:val="24"/>
                <w:szCs w:val="24"/>
              </w:rPr>
            </w:pPr>
          </w:p>
        </w:tc>
        <w:tc>
          <w:tcPr>
            <w:tcW w:w="1218" w:type="pct"/>
            <w:tcBorders>
              <w:top w:val="nil"/>
              <w:left w:val="nil"/>
              <w:bottom w:val="single" w:color="auto" w:sz="4" w:space="0"/>
              <w:right w:val="single" w:color="auto" w:sz="4" w:space="0"/>
            </w:tcBorders>
            <w:shd w:val="clear" w:color="auto" w:fill="auto"/>
          </w:tcPr>
          <w:p w14:paraId="2BAFDC59">
            <w:pPr>
              <w:spacing w:before="120" w:after="120"/>
              <w:jc w:val="both"/>
              <w:rPr>
                <w:rFonts w:ascii="Times New Roman" w:hAnsi="Times New Roman" w:cs="Times New Roman"/>
                <w:sz w:val="24"/>
                <w:szCs w:val="24"/>
              </w:rPr>
            </w:pPr>
            <w:bookmarkStart w:id="74" w:name="_Hlk108373992"/>
            <w:r>
              <w:rPr>
                <w:rFonts w:ascii="Times New Roman" w:hAnsi="Times New Roman" w:cs="Times New Roman"/>
                <w:sz w:val="24"/>
                <w:szCs w:val="24"/>
              </w:rPr>
              <w:t>4.2. Participar activamente en la creación cultural con sentido crítico, desarrollando sentimientos de pertenencia a la propia tradición y construyendo la diversidad cultural desde criterios humanizadores propios del Evangelio.</w:t>
            </w:r>
          </w:p>
          <w:bookmarkEnd w:id="74"/>
          <w:p w14:paraId="14A5138F">
            <w:pPr>
              <w:spacing w:line="240" w:lineRule="auto"/>
              <w:rPr>
                <w:rFonts w:ascii="Times New Roman" w:hAnsi="Times New Roman" w:eastAsia="Times New Roman" w:cs="Times New Roman"/>
                <w:color w:val="000000"/>
                <w:sz w:val="24"/>
                <w:szCs w:val="24"/>
              </w:rPr>
            </w:pPr>
          </w:p>
        </w:tc>
        <w:tc>
          <w:tcPr>
            <w:tcW w:w="1967" w:type="pct"/>
            <w:tcBorders>
              <w:top w:val="nil"/>
              <w:left w:val="nil"/>
              <w:bottom w:val="single" w:color="auto" w:sz="4" w:space="0"/>
              <w:right w:val="single" w:color="auto" w:sz="4" w:space="0"/>
            </w:tcBorders>
            <w:shd w:val="clear" w:color="auto" w:fill="auto"/>
          </w:tcPr>
          <w:p w14:paraId="1BEC0488">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Las manifestaciones sociales y culturales como expresión de los valores y creencias de la identidad de los pueblos.</w:t>
            </w:r>
          </w:p>
          <w:p w14:paraId="487695FF">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El cristianismo y su expresión artística en la música, la literatura y las artes. </w:t>
            </w:r>
          </w:p>
          <w:p w14:paraId="08652125">
            <w:pPr>
              <w:autoSpaceDE w:val="0"/>
              <w:autoSpaceDN w:val="0"/>
              <w:adjustRightInd w:val="0"/>
              <w:spacing w:after="168"/>
              <w:rPr>
                <w:rFonts w:ascii="Times New Roman" w:hAnsi="Times New Roman" w:cs="Times New Roman" w:eastAsiaTheme="minorHAnsi"/>
                <w:sz w:val="24"/>
                <w:szCs w:val="24"/>
                <w:lang w:eastAsia="en-US"/>
              </w:rPr>
            </w:pPr>
          </w:p>
        </w:tc>
      </w:tr>
      <w:tr w14:paraId="529E5B7D">
        <w:tblPrEx>
          <w:tblCellMar>
            <w:top w:w="0" w:type="dxa"/>
            <w:left w:w="70" w:type="dxa"/>
            <w:bottom w:w="0" w:type="dxa"/>
            <w:right w:w="70" w:type="dxa"/>
          </w:tblCellMar>
        </w:tblPrEx>
        <w:trPr>
          <w:trHeight w:val="290" w:hRule="atLeast"/>
        </w:trPr>
        <w:tc>
          <w:tcPr>
            <w:tcW w:w="1307" w:type="pct"/>
            <w:tcBorders>
              <w:top w:val="nil"/>
              <w:left w:val="nil"/>
              <w:bottom w:val="nil"/>
              <w:right w:val="nil"/>
            </w:tcBorders>
            <w:shd w:val="clear" w:color="auto" w:fill="auto"/>
            <w:vAlign w:val="center"/>
          </w:tcPr>
          <w:p w14:paraId="06DF4B81">
            <w:pPr>
              <w:spacing w:line="240" w:lineRule="auto"/>
              <w:rPr>
                <w:rFonts w:ascii="Times New Roman" w:hAnsi="Times New Roman" w:eastAsia="Times New Roman" w:cs="Times New Roman"/>
                <w:color w:val="000000"/>
                <w:sz w:val="24"/>
                <w:szCs w:val="24"/>
              </w:rPr>
            </w:pPr>
          </w:p>
        </w:tc>
        <w:tc>
          <w:tcPr>
            <w:tcW w:w="508" w:type="pct"/>
            <w:tcBorders>
              <w:top w:val="nil"/>
              <w:left w:val="nil"/>
              <w:bottom w:val="nil"/>
              <w:right w:val="nil"/>
            </w:tcBorders>
            <w:shd w:val="clear" w:color="auto" w:fill="auto"/>
            <w:vAlign w:val="center"/>
          </w:tcPr>
          <w:p w14:paraId="3F6036C8">
            <w:pPr>
              <w:spacing w:line="240" w:lineRule="auto"/>
              <w:jc w:val="center"/>
              <w:rPr>
                <w:rFonts w:ascii="Times New Roman" w:hAnsi="Times New Roman" w:eastAsia="Times New Roman" w:cs="Times New Roman"/>
                <w:sz w:val="24"/>
                <w:szCs w:val="24"/>
              </w:rPr>
            </w:pPr>
          </w:p>
        </w:tc>
        <w:tc>
          <w:tcPr>
            <w:tcW w:w="1218" w:type="pct"/>
            <w:tcBorders>
              <w:top w:val="nil"/>
              <w:left w:val="nil"/>
              <w:bottom w:val="nil"/>
              <w:right w:val="nil"/>
            </w:tcBorders>
            <w:shd w:val="clear" w:color="auto" w:fill="auto"/>
            <w:vAlign w:val="center"/>
          </w:tcPr>
          <w:p w14:paraId="692262DB">
            <w:pPr>
              <w:spacing w:line="240" w:lineRule="auto"/>
              <w:rPr>
                <w:rFonts w:ascii="Times New Roman" w:hAnsi="Times New Roman" w:eastAsia="Times New Roman" w:cs="Times New Roman"/>
                <w:sz w:val="24"/>
                <w:szCs w:val="24"/>
              </w:rPr>
            </w:pPr>
          </w:p>
        </w:tc>
        <w:tc>
          <w:tcPr>
            <w:tcW w:w="1967" w:type="pct"/>
            <w:tcBorders>
              <w:top w:val="nil"/>
              <w:left w:val="nil"/>
              <w:bottom w:val="nil"/>
              <w:right w:val="nil"/>
            </w:tcBorders>
            <w:shd w:val="clear" w:color="auto" w:fill="auto"/>
            <w:vAlign w:val="center"/>
          </w:tcPr>
          <w:p w14:paraId="67376158">
            <w:pPr>
              <w:spacing w:line="240" w:lineRule="auto"/>
              <w:rPr>
                <w:rFonts w:ascii="Times New Roman" w:hAnsi="Times New Roman" w:eastAsia="Times New Roman" w:cs="Times New Roman"/>
                <w:sz w:val="24"/>
                <w:szCs w:val="24"/>
              </w:rPr>
            </w:pPr>
          </w:p>
        </w:tc>
      </w:tr>
      <w:tr w14:paraId="33045D57">
        <w:tblPrEx>
          <w:tblCellMar>
            <w:top w:w="0" w:type="dxa"/>
            <w:left w:w="70" w:type="dxa"/>
            <w:bottom w:w="0" w:type="dxa"/>
            <w:right w:w="70" w:type="dxa"/>
          </w:tblCellMar>
        </w:tblPrEx>
        <w:trPr>
          <w:trHeight w:val="1465" w:hRule="atLeast"/>
        </w:trPr>
        <w:tc>
          <w:tcPr>
            <w:tcW w:w="1307" w:type="pct"/>
            <w:vMerge w:val="restart"/>
            <w:tcBorders>
              <w:top w:val="single" w:color="auto" w:sz="4" w:space="0"/>
              <w:left w:val="single" w:color="auto" w:sz="4" w:space="0"/>
              <w:bottom w:val="single" w:color="auto" w:sz="4" w:space="0"/>
              <w:right w:val="single" w:color="auto" w:sz="4" w:space="0"/>
            </w:tcBorders>
            <w:shd w:val="clear" w:color="auto" w:fill="auto"/>
          </w:tcPr>
          <w:p w14:paraId="2028A12E">
            <w:pPr>
              <w:spacing w:before="120" w:after="12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5. 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p w14:paraId="51BC2239">
            <w:pPr>
              <w:spacing w:line="240" w:lineRule="auto"/>
              <w:rPr>
                <w:rFonts w:ascii="Times New Roman" w:hAnsi="Times New Roman" w:eastAsia="Times New Roman" w:cs="Times New Roman"/>
                <w:color w:val="000000"/>
                <w:sz w:val="24"/>
                <w:szCs w:val="24"/>
              </w:rPr>
            </w:pPr>
          </w:p>
        </w:tc>
        <w:tc>
          <w:tcPr>
            <w:tcW w:w="508" w:type="pct"/>
            <w:vMerge w:val="restart"/>
            <w:tcBorders>
              <w:top w:val="single" w:color="auto" w:sz="4" w:space="0"/>
              <w:left w:val="nil"/>
              <w:right w:val="single" w:color="auto" w:sz="4" w:space="0"/>
            </w:tcBorders>
            <w:shd w:val="clear" w:color="auto" w:fill="auto"/>
            <w:vAlign w:val="center"/>
          </w:tcPr>
          <w:p w14:paraId="3979CD9B">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CCL1, CPSAA1, CPSAA2, CPSAA4, CC3, </w:t>
            </w:r>
          </w:p>
          <w:p w14:paraId="10D1988A">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CE2, </w:t>
            </w:r>
          </w:p>
          <w:p w14:paraId="53D5A8D1">
            <w:pPr>
              <w:spacing w:line="240" w:lineRule="auto"/>
              <w:jc w:val="center"/>
              <w:rPr>
                <w:rFonts w:ascii="Times New Roman" w:hAnsi="Times New Roman" w:eastAsia="Times New Roman" w:cs="Times New Roman"/>
                <w:color w:val="000000"/>
                <w:sz w:val="24"/>
                <w:szCs w:val="24"/>
              </w:rPr>
            </w:pPr>
            <w:r>
              <w:rPr>
                <w:rFonts w:ascii="Times New Roman" w:hAnsi="Times New Roman" w:cs="Times New Roman"/>
                <w:sz w:val="24"/>
                <w:szCs w:val="24"/>
              </w:rPr>
              <w:t>CCEC1, CCEC3.1, CCEC4.1.</w:t>
            </w:r>
          </w:p>
          <w:p w14:paraId="46BA4D17">
            <w:pPr>
              <w:spacing w:line="240" w:lineRule="auto"/>
              <w:jc w:val="center"/>
              <w:rPr>
                <w:rFonts w:ascii="Times New Roman" w:hAnsi="Times New Roman" w:eastAsia="Times New Roman" w:cs="Times New Roman"/>
                <w:color w:val="000000"/>
                <w:sz w:val="24"/>
                <w:szCs w:val="24"/>
              </w:rPr>
            </w:pPr>
          </w:p>
        </w:tc>
        <w:tc>
          <w:tcPr>
            <w:tcW w:w="1218" w:type="pct"/>
            <w:tcBorders>
              <w:top w:val="single" w:color="auto" w:sz="4" w:space="0"/>
              <w:left w:val="nil"/>
              <w:bottom w:val="single" w:color="auto" w:sz="4" w:space="0"/>
              <w:right w:val="single" w:color="auto" w:sz="4" w:space="0"/>
            </w:tcBorders>
            <w:shd w:val="clear" w:color="auto" w:fill="auto"/>
          </w:tcPr>
          <w:p w14:paraId="742C4C29">
            <w:pPr>
              <w:spacing w:before="120" w:after="120"/>
              <w:jc w:val="both"/>
              <w:rPr>
                <w:rFonts w:ascii="Times New Roman" w:hAnsi="Times New Roman" w:cs="Times New Roman"/>
                <w:sz w:val="24"/>
                <w:szCs w:val="24"/>
              </w:rPr>
            </w:pPr>
            <w:bookmarkStart w:id="75" w:name="_Hlk108374009"/>
            <w:r>
              <w:rPr>
                <w:rFonts w:ascii="Times New Roman" w:hAnsi="Times New Roman" w:cs="Times New Roman"/>
                <w:sz w:val="24"/>
                <w:szCs w:val="24"/>
              </w:rPr>
              <w:t xml:space="preserve">5.1. Identificar la dimensión espiritual de la persona y la diversidad del hecho religioso, valorándolas como una realidad presente en las culturas que se expresan de diferentes formas en las sociedades plurales. </w:t>
            </w:r>
          </w:p>
          <w:bookmarkEnd w:id="75"/>
          <w:p w14:paraId="6272B4CF">
            <w:pPr>
              <w:spacing w:line="240" w:lineRule="auto"/>
              <w:rPr>
                <w:rFonts w:ascii="Times New Roman" w:hAnsi="Times New Roman" w:eastAsia="Times New Roman" w:cs="Times New Roman"/>
                <w:color w:val="000000"/>
                <w:sz w:val="24"/>
                <w:szCs w:val="24"/>
              </w:rPr>
            </w:pPr>
          </w:p>
        </w:tc>
        <w:tc>
          <w:tcPr>
            <w:tcW w:w="1967" w:type="pct"/>
            <w:tcBorders>
              <w:top w:val="single" w:color="auto" w:sz="4" w:space="0"/>
              <w:left w:val="nil"/>
              <w:bottom w:val="single" w:color="auto" w:sz="4" w:space="0"/>
              <w:right w:val="single" w:color="auto" w:sz="4" w:space="0"/>
            </w:tcBorders>
            <w:shd w:val="clear" w:color="auto" w:fill="auto"/>
          </w:tcPr>
          <w:p w14:paraId="658F4309">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Fenomenología de la experiencia religiosa: elementos propios y diferencias del cristianismo con otras tradiciones filosóficas y religiosas.</w:t>
            </w:r>
          </w:p>
          <w:p w14:paraId="440BA84E">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La concepción del ser humano en otras cosmovisiones filosóficas y religiosas, en diálogo con la teología cristiana de las religiones.</w:t>
            </w:r>
          </w:p>
          <w:p w14:paraId="0E4491BB">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Reconocimiento crítico en el entorno social y cultural de manifestaciones de la dimensión espiritual de la persona.</w:t>
            </w:r>
          </w:p>
          <w:p w14:paraId="77975ACB">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Actitudes de diálogo y colaboración con otras religiones y culturas que posibiliten una convivencia pacífica y tolerante entre las distintas tradiciones.</w:t>
            </w:r>
          </w:p>
          <w:p w14:paraId="04830FDE">
            <w:pPr>
              <w:spacing w:line="240" w:lineRule="auto"/>
              <w:rPr>
                <w:rFonts w:ascii="Times New Roman" w:hAnsi="Times New Roman" w:eastAsia="Times New Roman" w:cs="Times New Roman"/>
                <w:color w:val="000000"/>
                <w:sz w:val="24"/>
                <w:szCs w:val="24"/>
              </w:rPr>
            </w:pPr>
          </w:p>
        </w:tc>
      </w:tr>
      <w:tr w14:paraId="493AA1D5">
        <w:tblPrEx>
          <w:tblCellMar>
            <w:top w:w="0" w:type="dxa"/>
            <w:left w:w="70" w:type="dxa"/>
            <w:bottom w:w="0" w:type="dxa"/>
            <w:right w:w="70" w:type="dxa"/>
          </w:tblCellMar>
        </w:tblPrEx>
        <w:trPr>
          <w:trHeight w:val="44" w:hRule="atLeast"/>
        </w:trPr>
        <w:tc>
          <w:tcPr>
            <w:tcW w:w="1307" w:type="pct"/>
            <w:vMerge w:val="continue"/>
            <w:tcBorders>
              <w:top w:val="single" w:color="auto" w:sz="4" w:space="0"/>
              <w:left w:val="single" w:color="auto" w:sz="4" w:space="0"/>
              <w:bottom w:val="single" w:color="auto" w:sz="4" w:space="0"/>
              <w:right w:val="single" w:color="auto" w:sz="4" w:space="0"/>
            </w:tcBorders>
            <w:vAlign w:val="center"/>
          </w:tcPr>
          <w:p w14:paraId="497D9418">
            <w:pPr>
              <w:spacing w:line="240" w:lineRule="auto"/>
              <w:rPr>
                <w:rFonts w:ascii="Times New Roman" w:hAnsi="Times New Roman" w:eastAsia="Times New Roman" w:cs="Times New Roman"/>
                <w:color w:val="000000"/>
                <w:sz w:val="24"/>
                <w:szCs w:val="24"/>
              </w:rPr>
            </w:pPr>
          </w:p>
        </w:tc>
        <w:tc>
          <w:tcPr>
            <w:tcW w:w="508" w:type="pct"/>
            <w:vMerge w:val="continue"/>
            <w:tcBorders>
              <w:left w:val="nil"/>
              <w:bottom w:val="single" w:color="auto" w:sz="4" w:space="0"/>
              <w:right w:val="single" w:color="auto" w:sz="4" w:space="0"/>
            </w:tcBorders>
            <w:shd w:val="clear" w:color="auto" w:fill="auto"/>
            <w:vAlign w:val="center"/>
          </w:tcPr>
          <w:p w14:paraId="71A72D1D">
            <w:pPr>
              <w:spacing w:line="240" w:lineRule="auto"/>
              <w:jc w:val="center"/>
              <w:rPr>
                <w:rFonts w:ascii="Times New Roman" w:hAnsi="Times New Roman" w:eastAsia="Times New Roman" w:cs="Times New Roman"/>
                <w:color w:val="000000"/>
                <w:sz w:val="24"/>
                <w:szCs w:val="24"/>
              </w:rPr>
            </w:pPr>
          </w:p>
        </w:tc>
        <w:tc>
          <w:tcPr>
            <w:tcW w:w="1218" w:type="pct"/>
            <w:tcBorders>
              <w:top w:val="nil"/>
              <w:left w:val="nil"/>
              <w:bottom w:val="single" w:color="auto" w:sz="4" w:space="0"/>
              <w:right w:val="single" w:color="auto" w:sz="4" w:space="0"/>
            </w:tcBorders>
            <w:shd w:val="clear" w:color="auto" w:fill="auto"/>
          </w:tcPr>
          <w:p w14:paraId="357AADEB">
            <w:pPr>
              <w:spacing w:before="120" w:after="120"/>
              <w:jc w:val="both"/>
              <w:rPr>
                <w:rFonts w:ascii="Times New Roman" w:hAnsi="Times New Roman" w:cs="Times New Roman"/>
                <w:sz w:val="24"/>
                <w:szCs w:val="24"/>
              </w:rPr>
            </w:pPr>
            <w:bookmarkStart w:id="76" w:name="_Hlk108374019"/>
            <w:r>
              <w:rPr>
                <w:rFonts w:ascii="Times New Roman" w:hAnsi="Times New Roman" w:cs="Times New Roman"/>
                <w:sz w:val="24"/>
                <w:szCs w:val="24"/>
              </w:rPr>
              <w:t>5.2. Valorar la experiencia cristiana manifestada en Jesucristo y en tantos testigos a lo largo de la historia, como respuesta plena a las cuestiones vitales y de sentido, en diálogo interdisciplinar con propuestas filosóficas diversas.</w:t>
            </w:r>
          </w:p>
          <w:bookmarkEnd w:id="76"/>
          <w:p w14:paraId="3E6ED7EE">
            <w:pPr>
              <w:spacing w:line="240" w:lineRule="auto"/>
              <w:rPr>
                <w:rFonts w:ascii="Times New Roman" w:hAnsi="Times New Roman" w:cs="Times New Roman"/>
                <w:sz w:val="24"/>
                <w:szCs w:val="24"/>
              </w:rPr>
            </w:pPr>
          </w:p>
        </w:tc>
        <w:tc>
          <w:tcPr>
            <w:tcW w:w="1967" w:type="pct"/>
            <w:tcBorders>
              <w:top w:val="nil"/>
              <w:left w:val="nil"/>
              <w:bottom w:val="single" w:color="auto" w:sz="4" w:space="0"/>
              <w:right w:val="single" w:color="auto" w:sz="4" w:space="0"/>
            </w:tcBorders>
            <w:shd w:val="clear" w:color="auto" w:fill="auto"/>
          </w:tcPr>
          <w:p w14:paraId="3D5E8AD8">
            <w:pPr>
              <w:pStyle w:val="17"/>
              <w:numPr>
                <w:ilvl w:val="0"/>
                <w:numId w:val="13"/>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Aportaciones de la experiencia religiosa cristiana para una vida con sentido en diálogo con otros paradigmas.</w:t>
            </w:r>
          </w:p>
          <w:p w14:paraId="6F0161F3">
            <w:pPr>
              <w:pStyle w:val="17"/>
              <w:numPr>
                <w:ilvl w:val="0"/>
                <w:numId w:val="13"/>
              </w:numPr>
              <w:spacing w:before="120" w:after="120" w:line="259" w:lineRule="auto"/>
              <w:contextualSpacing w:val="0"/>
              <w:jc w:val="both"/>
              <w:rPr>
                <w:rFonts w:ascii="Times New Roman" w:hAnsi="Times New Roman" w:cs="Times New Roman"/>
                <w:sz w:val="24"/>
                <w:szCs w:val="24"/>
              </w:rPr>
            </w:pPr>
            <w:r>
              <w:rPr>
                <w:rFonts w:ascii="Times New Roman" w:hAnsi="Times New Roman" w:cs="Times New Roman"/>
                <w:sz w:val="24"/>
                <w:szCs w:val="24"/>
              </w:rPr>
              <w:t>Experiencia espiritual y religiosa en figuras históricas de distintas tradiciones religiosas y culturales.</w:t>
            </w:r>
          </w:p>
          <w:p w14:paraId="23178D2F">
            <w:pPr>
              <w:pStyle w:val="17"/>
              <w:numPr>
                <w:ilvl w:val="0"/>
                <w:numId w:val="13"/>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Estrategias para el diálogo transdisciplinar y síntesis personal como aprendizaje a lo largo de la vida</w:t>
            </w:r>
          </w:p>
          <w:p w14:paraId="598FF8BF">
            <w:pPr>
              <w:autoSpaceDE w:val="0"/>
              <w:autoSpaceDN w:val="0"/>
              <w:adjustRightInd w:val="0"/>
              <w:rPr>
                <w:rFonts w:ascii="Times New Roman" w:hAnsi="Times New Roman" w:cs="Times New Roman" w:eastAsiaTheme="minorHAnsi"/>
                <w:color w:val="000000"/>
                <w:sz w:val="24"/>
                <w:szCs w:val="24"/>
                <w:lang w:eastAsia="en-US"/>
              </w:rPr>
            </w:pPr>
          </w:p>
          <w:p w14:paraId="0346ABD4">
            <w:pPr>
              <w:spacing w:line="240" w:lineRule="auto"/>
              <w:rPr>
                <w:rFonts w:ascii="Times New Roman" w:hAnsi="Times New Roman" w:eastAsia="Times New Roman" w:cs="Times New Roman"/>
                <w:color w:val="000000"/>
                <w:sz w:val="24"/>
                <w:szCs w:val="24"/>
              </w:rPr>
            </w:pPr>
          </w:p>
        </w:tc>
      </w:tr>
      <w:tr w14:paraId="2122FBFE">
        <w:tblPrEx>
          <w:tblCellMar>
            <w:top w:w="0" w:type="dxa"/>
            <w:left w:w="70" w:type="dxa"/>
            <w:bottom w:w="0" w:type="dxa"/>
            <w:right w:w="70" w:type="dxa"/>
          </w:tblCellMar>
        </w:tblPrEx>
        <w:trPr>
          <w:trHeight w:val="290" w:hRule="atLeast"/>
        </w:trPr>
        <w:tc>
          <w:tcPr>
            <w:tcW w:w="1307" w:type="pct"/>
            <w:tcBorders>
              <w:top w:val="nil"/>
              <w:left w:val="nil"/>
              <w:bottom w:val="nil"/>
              <w:right w:val="nil"/>
            </w:tcBorders>
            <w:shd w:val="clear" w:color="auto" w:fill="auto"/>
            <w:vAlign w:val="center"/>
          </w:tcPr>
          <w:p w14:paraId="695F3C99">
            <w:pPr>
              <w:spacing w:line="240" w:lineRule="auto"/>
              <w:rPr>
                <w:rFonts w:ascii="Times New Roman" w:hAnsi="Times New Roman" w:eastAsia="Times New Roman" w:cs="Times New Roman"/>
                <w:color w:val="000000"/>
                <w:sz w:val="24"/>
                <w:szCs w:val="24"/>
              </w:rPr>
            </w:pPr>
          </w:p>
        </w:tc>
        <w:tc>
          <w:tcPr>
            <w:tcW w:w="508" w:type="pct"/>
            <w:tcBorders>
              <w:top w:val="nil"/>
              <w:left w:val="nil"/>
              <w:bottom w:val="nil"/>
              <w:right w:val="nil"/>
            </w:tcBorders>
            <w:shd w:val="clear" w:color="auto" w:fill="auto"/>
            <w:vAlign w:val="center"/>
          </w:tcPr>
          <w:p w14:paraId="05A4B0B9">
            <w:pPr>
              <w:spacing w:line="240" w:lineRule="auto"/>
              <w:jc w:val="center"/>
              <w:rPr>
                <w:rFonts w:ascii="Times New Roman" w:hAnsi="Times New Roman" w:eastAsia="Times New Roman" w:cs="Times New Roman"/>
                <w:sz w:val="24"/>
                <w:szCs w:val="24"/>
              </w:rPr>
            </w:pPr>
          </w:p>
        </w:tc>
        <w:tc>
          <w:tcPr>
            <w:tcW w:w="1218" w:type="pct"/>
            <w:tcBorders>
              <w:top w:val="nil"/>
              <w:left w:val="nil"/>
              <w:bottom w:val="nil"/>
              <w:right w:val="nil"/>
            </w:tcBorders>
            <w:shd w:val="clear" w:color="auto" w:fill="auto"/>
            <w:vAlign w:val="center"/>
          </w:tcPr>
          <w:p w14:paraId="1A1C5558">
            <w:pPr>
              <w:spacing w:line="240" w:lineRule="auto"/>
              <w:rPr>
                <w:rFonts w:ascii="Times New Roman" w:hAnsi="Times New Roman" w:eastAsia="Times New Roman" w:cs="Times New Roman"/>
                <w:sz w:val="24"/>
                <w:szCs w:val="24"/>
              </w:rPr>
            </w:pPr>
          </w:p>
        </w:tc>
        <w:tc>
          <w:tcPr>
            <w:tcW w:w="1967" w:type="pct"/>
            <w:tcBorders>
              <w:top w:val="nil"/>
              <w:left w:val="nil"/>
              <w:bottom w:val="nil"/>
              <w:right w:val="nil"/>
            </w:tcBorders>
            <w:shd w:val="clear" w:color="auto" w:fill="auto"/>
            <w:vAlign w:val="center"/>
          </w:tcPr>
          <w:p w14:paraId="4C02C3EB">
            <w:pPr>
              <w:spacing w:line="240" w:lineRule="auto"/>
              <w:rPr>
                <w:rFonts w:ascii="Times New Roman" w:hAnsi="Times New Roman" w:eastAsia="Times New Roman" w:cs="Times New Roman"/>
                <w:sz w:val="24"/>
                <w:szCs w:val="24"/>
              </w:rPr>
            </w:pPr>
          </w:p>
        </w:tc>
      </w:tr>
      <w:tr w14:paraId="3986A48E">
        <w:tblPrEx>
          <w:tblCellMar>
            <w:top w:w="0" w:type="dxa"/>
            <w:left w:w="70" w:type="dxa"/>
            <w:bottom w:w="0" w:type="dxa"/>
            <w:right w:w="70" w:type="dxa"/>
          </w:tblCellMar>
        </w:tblPrEx>
        <w:trPr>
          <w:trHeight w:val="1513" w:hRule="atLeast"/>
        </w:trPr>
        <w:tc>
          <w:tcPr>
            <w:tcW w:w="1307" w:type="pct"/>
            <w:vMerge w:val="restart"/>
            <w:tcBorders>
              <w:top w:val="single" w:color="auto" w:sz="4" w:space="0"/>
              <w:left w:val="single" w:color="auto" w:sz="4" w:space="0"/>
              <w:bottom w:val="single" w:color="auto" w:sz="4" w:space="0"/>
              <w:right w:val="single" w:color="auto" w:sz="4" w:space="0"/>
            </w:tcBorders>
            <w:shd w:val="clear" w:color="auto" w:fill="auto"/>
          </w:tcPr>
          <w:p w14:paraId="2693F069">
            <w:pPr>
              <w:spacing w:before="120" w:after="120"/>
              <w:jc w:val="both"/>
              <w:rPr>
                <w:rFonts w:ascii="Times New Roman" w:hAnsi="Times New Roman" w:eastAsia="Times New Roman" w:cs="Times New Roman"/>
                <w:color w:val="000000"/>
                <w:sz w:val="24"/>
                <w:szCs w:val="24"/>
              </w:rPr>
            </w:pPr>
            <w:r>
              <w:rPr>
                <w:rFonts w:ascii="Times New Roman" w:hAnsi="Times New Roman" w:eastAsia="Times New Roman" w:cs="Times New Roman"/>
                <w:b/>
                <w:sz w:val="24"/>
                <w:szCs w:val="24"/>
              </w:rPr>
              <w:t xml:space="preserve">6. Conocer el método propio de la Teología y sus distintas especialidades analizando su lugar entre los saberes y disciplinas, estableciendo un diálogo transdisciplinar con las otras ciencias, para afrontar críticamente los desafíos éticos y la transformación social. </w:t>
            </w:r>
          </w:p>
        </w:tc>
        <w:tc>
          <w:tcPr>
            <w:tcW w:w="508" w:type="pct"/>
            <w:vMerge w:val="restart"/>
            <w:tcBorders>
              <w:top w:val="single" w:color="auto" w:sz="4" w:space="0"/>
              <w:left w:val="nil"/>
              <w:right w:val="single" w:color="auto" w:sz="4" w:space="0"/>
            </w:tcBorders>
            <w:shd w:val="clear" w:color="auto" w:fill="auto"/>
            <w:vAlign w:val="center"/>
          </w:tcPr>
          <w:p w14:paraId="147AAA30">
            <w:pPr>
              <w:spacing w:line="240" w:lineRule="auto"/>
              <w:rPr>
                <w:rFonts w:ascii="Times New Roman" w:hAnsi="Times New Roman" w:eastAsia="Times New Roman" w:cs="Times New Roman"/>
                <w:color w:val="000000"/>
                <w:sz w:val="24"/>
                <w:szCs w:val="24"/>
                <w:lang w:val="en-GB"/>
              </w:rPr>
            </w:pPr>
            <w:r>
              <w:rPr>
                <w:rFonts w:ascii="Times New Roman" w:hAnsi="Times New Roman" w:cs="Times New Roman"/>
                <w:sz w:val="24"/>
                <w:szCs w:val="24"/>
                <w:lang w:val="en-GB"/>
              </w:rPr>
              <w:t>CCL2, CCL3, STEM4, CD1, CPSAA3.1, CPSAA4, CPSAA5, CC1, CC4, CE3, CCEC1.</w:t>
            </w:r>
          </w:p>
        </w:tc>
        <w:tc>
          <w:tcPr>
            <w:tcW w:w="1218" w:type="pct"/>
            <w:tcBorders>
              <w:top w:val="single" w:color="auto" w:sz="4" w:space="0"/>
              <w:left w:val="nil"/>
              <w:bottom w:val="single" w:color="auto" w:sz="4" w:space="0"/>
              <w:right w:val="single" w:color="auto" w:sz="4" w:space="0"/>
            </w:tcBorders>
            <w:shd w:val="clear" w:color="auto" w:fill="auto"/>
          </w:tcPr>
          <w:p w14:paraId="40DFB633">
            <w:pPr>
              <w:spacing w:before="120" w:after="120"/>
              <w:jc w:val="both"/>
              <w:rPr>
                <w:rFonts w:ascii="Times New Roman" w:hAnsi="Times New Roman" w:cs="Times New Roman"/>
                <w:sz w:val="24"/>
                <w:szCs w:val="24"/>
              </w:rPr>
            </w:pPr>
            <w:bookmarkStart w:id="77" w:name="_Hlk108374038"/>
            <w:r>
              <w:rPr>
                <w:rFonts w:ascii="Times New Roman" w:hAnsi="Times New Roman" w:cs="Times New Roman"/>
                <w:sz w:val="24"/>
                <w:szCs w:val="24"/>
              </w:rPr>
              <w:t>6.1. Reconocer las características propias del saber teológico, en cuanto a su método, fuentes y contenido, identificando las semejanzas y diferencias con otros saberes, en especial con la ciencia, y valorando sus aportaciones éticas.</w:t>
            </w:r>
          </w:p>
          <w:bookmarkEnd w:id="77"/>
          <w:p w14:paraId="615D964C">
            <w:pPr>
              <w:spacing w:line="259" w:lineRule="auto"/>
              <w:rPr>
                <w:rFonts w:ascii="Times New Roman" w:hAnsi="Times New Roman" w:eastAsia="Times New Roman" w:cs="Times New Roman"/>
                <w:color w:val="000000"/>
                <w:sz w:val="24"/>
                <w:szCs w:val="24"/>
              </w:rPr>
            </w:pPr>
          </w:p>
        </w:tc>
        <w:tc>
          <w:tcPr>
            <w:tcW w:w="1967" w:type="pct"/>
            <w:tcBorders>
              <w:top w:val="single" w:color="auto" w:sz="4" w:space="0"/>
              <w:left w:val="nil"/>
              <w:bottom w:val="single" w:color="auto" w:sz="4" w:space="0"/>
              <w:right w:val="single" w:color="auto" w:sz="4" w:space="0"/>
            </w:tcBorders>
            <w:shd w:val="clear" w:color="auto" w:fill="auto"/>
          </w:tcPr>
          <w:p w14:paraId="5E5BBE4B">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Método teológico y método científico: contenidos y enfoques propios de cada disciplina.</w:t>
            </w:r>
          </w:p>
          <w:p w14:paraId="00A0378A">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Relaciones ciencia y fe a lo largo de la historia y en la actualidad. </w:t>
            </w:r>
          </w:p>
          <w:p w14:paraId="1D7F5904">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Diálogo fe-razón en la historia de la ciencia, la filosofía y la teología</w:t>
            </w:r>
          </w:p>
        </w:tc>
      </w:tr>
      <w:tr w14:paraId="4B698DDC">
        <w:tblPrEx>
          <w:tblCellMar>
            <w:top w:w="0" w:type="dxa"/>
            <w:left w:w="70" w:type="dxa"/>
            <w:bottom w:w="0" w:type="dxa"/>
            <w:right w:w="70" w:type="dxa"/>
          </w:tblCellMar>
        </w:tblPrEx>
        <w:trPr>
          <w:trHeight w:val="1300" w:hRule="atLeast"/>
        </w:trPr>
        <w:tc>
          <w:tcPr>
            <w:tcW w:w="1307" w:type="pct"/>
            <w:vMerge w:val="continue"/>
            <w:tcBorders>
              <w:top w:val="single" w:color="auto" w:sz="4" w:space="0"/>
              <w:left w:val="single" w:color="auto" w:sz="4" w:space="0"/>
              <w:bottom w:val="single" w:color="auto" w:sz="4" w:space="0"/>
              <w:right w:val="single" w:color="auto" w:sz="4" w:space="0"/>
            </w:tcBorders>
            <w:vAlign w:val="center"/>
          </w:tcPr>
          <w:p w14:paraId="7D63A01B">
            <w:pPr>
              <w:spacing w:line="240" w:lineRule="auto"/>
              <w:rPr>
                <w:rFonts w:ascii="Times New Roman" w:hAnsi="Times New Roman" w:eastAsia="Times New Roman" w:cs="Times New Roman"/>
                <w:color w:val="000000"/>
                <w:sz w:val="24"/>
                <w:szCs w:val="24"/>
              </w:rPr>
            </w:pPr>
          </w:p>
        </w:tc>
        <w:tc>
          <w:tcPr>
            <w:tcW w:w="508" w:type="pct"/>
            <w:vMerge w:val="continue"/>
            <w:tcBorders>
              <w:left w:val="nil"/>
              <w:bottom w:val="single" w:color="auto" w:sz="4" w:space="0"/>
              <w:right w:val="single" w:color="auto" w:sz="4" w:space="0"/>
            </w:tcBorders>
            <w:shd w:val="clear" w:color="auto" w:fill="auto"/>
            <w:vAlign w:val="center"/>
          </w:tcPr>
          <w:p w14:paraId="72021D19">
            <w:pPr>
              <w:spacing w:line="240" w:lineRule="auto"/>
              <w:rPr>
                <w:rFonts w:ascii="Times New Roman" w:hAnsi="Times New Roman" w:eastAsia="Times New Roman" w:cs="Times New Roman"/>
                <w:color w:val="000000"/>
                <w:sz w:val="24"/>
                <w:szCs w:val="24"/>
              </w:rPr>
            </w:pPr>
          </w:p>
        </w:tc>
        <w:tc>
          <w:tcPr>
            <w:tcW w:w="1218" w:type="pct"/>
            <w:tcBorders>
              <w:top w:val="nil"/>
              <w:left w:val="nil"/>
              <w:bottom w:val="single" w:color="auto" w:sz="4" w:space="0"/>
              <w:right w:val="single" w:color="auto" w:sz="4" w:space="0"/>
            </w:tcBorders>
            <w:shd w:val="clear" w:color="auto" w:fill="auto"/>
            <w:vAlign w:val="center"/>
          </w:tcPr>
          <w:p w14:paraId="20880211">
            <w:pPr>
              <w:spacing w:before="120" w:after="120"/>
              <w:jc w:val="both"/>
              <w:rPr>
                <w:rFonts w:ascii="Times New Roman" w:hAnsi="Times New Roman" w:eastAsia="Times New Roman" w:cs="Times New Roman"/>
                <w:color w:val="000000"/>
                <w:sz w:val="24"/>
                <w:szCs w:val="24"/>
              </w:rPr>
            </w:pPr>
            <w:bookmarkStart w:id="78" w:name="_Hlk108374048"/>
            <w:r>
              <w:rPr>
                <w:rFonts w:ascii="Times New Roman" w:hAnsi="Times New Roman" w:cs="Times New Roman"/>
                <w:sz w:val="24"/>
                <w:szCs w:val="24"/>
              </w:rPr>
              <w:t>6.2. Discernir los desafíos de la civilización actual, estableciendo las contribuciones que tanto la ciencia como la teología pueden realizar transformación social, desde una mutua colaboración.</w:t>
            </w:r>
            <w:bookmarkEnd w:id="78"/>
            <w:r>
              <w:rPr>
                <w:rFonts w:ascii="Times New Roman" w:hAnsi="Times New Roman" w:eastAsia="Times New Roman" w:cs="Times New Roman"/>
                <w:color w:val="000000"/>
                <w:sz w:val="24"/>
                <w:szCs w:val="24"/>
              </w:rPr>
              <w:t>.</w:t>
            </w:r>
          </w:p>
          <w:p w14:paraId="1CC3F72E">
            <w:pPr>
              <w:spacing w:line="259" w:lineRule="auto"/>
              <w:rPr>
                <w:rFonts w:ascii="Times New Roman" w:hAnsi="Times New Roman" w:eastAsia="Times New Roman" w:cs="Times New Roman"/>
                <w:color w:val="000000"/>
                <w:sz w:val="24"/>
                <w:szCs w:val="24"/>
              </w:rPr>
            </w:pPr>
          </w:p>
        </w:tc>
        <w:tc>
          <w:tcPr>
            <w:tcW w:w="1967" w:type="pct"/>
            <w:tcBorders>
              <w:top w:val="nil"/>
              <w:left w:val="nil"/>
              <w:bottom w:val="single" w:color="auto" w:sz="4" w:space="0"/>
              <w:right w:val="single" w:color="auto" w:sz="4" w:space="0"/>
            </w:tcBorders>
            <w:shd w:val="clear" w:color="auto" w:fill="auto"/>
          </w:tcPr>
          <w:p w14:paraId="24EE719C">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Principales desafíos de la humanidad y sus implicaciones éticas: valor de la vida, justicia, ecología, transhumanismo e inteligencia artificial, etc. </w:t>
            </w:r>
          </w:p>
          <w:p w14:paraId="2CDA3D2C">
            <w:pPr>
              <w:pStyle w:val="17"/>
              <w:numPr>
                <w:ilvl w:val="0"/>
                <w:numId w:val="12"/>
              </w:numPr>
              <w:spacing w:before="120" w:after="120" w:line="259" w:lineRule="auto"/>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Conocimiento y valoración de las diferentes iniciativas mundiales que buscan lanzar proyectos de futuro sostenible, en especial los objetivos de desarrollo sostenible (ODS).</w:t>
            </w:r>
          </w:p>
        </w:tc>
      </w:tr>
    </w:tbl>
    <w:p w14:paraId="222916D0">
      <w:pPr>
        <w:autoSpaceDE w:val="0"/>
        <w:autoSpaceDN w:val="0"/>
        <w:adjustRightInd w:val="0"/>
        <w:jc w:val="both"/>
        <w:rPr>
          <w:rFonts w:ascii="Times New Roman" w:hAnsi="Times New Roman" w:cs="Times New Roman" w:eastAsiaTheme="minorHAnsi"/>
          <w:color w:val="000000"/>
          <w:sz w:val="24"/>
          <w:szCs w:val="24"/>
          <w:lang w:eastAsia="en-US"/>
        </w:rPr>
      </w:pPr>
    </w:p>
    <w:p w14:paraId="1D5CE848">
      <w:pPr>
        <w:autoSpaceDE w:val="0"/>
        <w:autoSpaceDN w:val="0"/>
        <w:adjustRightInd w:val="0"/>
        <w:jc w:val="both"/>
        <w:rPr>
          <w:rFonts w:eastAsiaTheme="minorHAnsi"/>
          <w:color w:val="000000"/>
          <w:lang w:eastAsia="en-US"/>
        </w:rPr>
      </w:pPr>
    </w:p>
    <w:p w14:paraId="1047C6E9">
      <w:pPr>
        <w:pStyle w:val="2"/>
        <w:numPr>
          <w:ilvl w:val="0"/>
          <w:numId w:val="14"/>
        </w:numPr>
        <w:jc w:val="both"/>
        <w:rPr>
          <w:rFonts w:ascii="Arial" w:hAnsi="Arial" w:cs="Arial"/>
          <w:b/>
          <w:bCs/>
          <w:color w:val="auto"/>
        </w:rPr>
      </w:pPr>
      <w:bookmarkStart w:id="79" w:name="_Toc120868545"/>
      <w:r>
        <w:rPr>
          <w:rFonts w:ascii="Arial" w:hAnsi="Arial" w:cs="Arial"/>
          <w:b/>
          <w:bCs/>
          <w:color w:val="auto"/>
        </w:rPr>
        <w:t>SECUENCIA ORDENADA DE LAS UNIDADES TEMPORALES DE PROGAMACIÓN QUE SE VAN EMPLEAR  DURANTE EL CURSO ESCOLAR: UNIDADES DIACTICAS, UNIDADES TEMÁTICAS, PROYECTOS U OTROS.</w:t>
      </w:r>
      <w:bookmarkEnd w:id="79"/>
    </w:p>
    <w:p w14:paraId="2CA68754"/>
    <w:p w14:paraId="0BA25B37">
      <w:pPr>
        <w:rPr>
          <w:rFonts w:ascii="Times New Roman" w:hAnsi="Times New Roman" w:cs="Times New Roman"/>
          <w:sz w:val="24"/>
          <w:szCs w:val="24"/>
        </w:rPr>
      </w:pPr>
      <w:r>
        <w:rPr>
          <w:rFonts w:ascii="Times New Roman" w:hAnsi="Times New Roman" w:cs="Times New Roman"/>
          <w:sz w:val="24"/>
          <w:szCs w:val="24"/>
        </w:rPr>
        <w:t xml:space="preserve">El desarrollo de los contenidos a trabajar se llevarán a cabo a través de las siguientes situaciones de aprendizaje </w:t>
      </w:r>
    </w:p>
    <w:p w14:paraId="6E91FB35"/>
    <w:tbl>
      <w:tblPr>
        <w:tblStyle w:val="34"/>
        <w:tblW w:w="9781" w:type="dxa"/>
        <w:tblInd w:w="-142"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top w:w="0" w:type="dxa"/>
          <w:left w:w="0" w:type="dxa"/>
          <w:bottom w:w="0" w:type="dxa"/>
          <w:right w:w="0" w:type="dxa"/>
        </w:tblCellMar>
      </w:tblPr>
      <w:tblGrid>
        <w:gridCol w:w="1276"/>
        <w:gridCol w:w="1701"/>
        <w:gridCol w:w="2977"/>
        <w:gridCol w:w="3827"/>
      </w:tblGrid>
      <w:tr w14:paraId="5F354EE5">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605" w:hRule="atLeast"/>
        </w:trPr>
        <w:tc>
          <w:tcPr>
            <w:tcW w:w="1276" w:type="dxa"/>
            <w:tcBorders>
              <w:top w:val="nil"/>
              <w:left w:val="nil"/>
              <w:right w:val="nil"/>
            </w:tcBorders>
            <w:shd w:val="clear" w:color="auto" w:fill="BEC0BF"/>
          </w:tcPr>
          <w:p w14:paraId="6E85B1B9">
            <w:pPr>
              <w:widowControl w:val="0"/>
              <w:autoSpaceDE w:val="0"/>
              <w:autoSpaceDN w:val="0"/>
              <w:spacing w:before="197" w:line="240" w:lineRule="auto"/>
              <w:ind w:left="90"/>
              <w:rPr>
                <w:rFonts w:ascii="Times New Roman" w:hAnsi="Times New Roman" w:eastAsia="Georgia" w:cs="Times New Roman"/>
                <w:b/>
                <w:sz w:val="16"/>
                <w:szCs w:val="16"/>
                <w:lang w:val="en-US"/>
              </w:rPr>
            </w:pPr>
            <w:r>
              <w:rPr>
                <w:rFonts w:ascii="Times New Roman" w:hAnsi="Times New Roman" w:eastAsia="Georgia" w:cs="Times New Roman"/>
                <w:b/>
                <w:sz w:val="16"/>
                <w:szCs w:val="16"/>
                <w:lang w:val="en-US"/>
              </w:rPr>
              <w:t>EVALUACIÓN</w:t>
            </w:r>
          </w:p>
        </w:tc>
        <w:tc>
          <w:tcPr>
            <w:tcW w:w="1701" w:type="dxa"/>
            <w:tcBorders>
              <w:top w:val="nil"/>
              <w:left w:val="nil"/>
              <w:right w:val="nil"/>
            </w:tcBorders>
            <w:shd w:val="clear" w:color="auto" w:fill="BEC0BF"/>
          </w:tcPr>
          <w:p w14:paraId="26898555">
            <w:pPr>
              <w:widowControl w:val="0"/>
              <w:autoSpaceDE w:val="0"/>
              <w:autoSpaceDN w:val="0"/>
              <w:spacing w:before="83" w:line="232" w:lineRule="auto"/>
              <w:ind w:left="432" w:right="145" w:hanging="284"/>
              <w:rPr>
                <w:rFonts w:ascii="Times New Roman" w:hAnsi="Times New Roman" w:eastAsia="Georgia" w:cs="Times New Roman"/>
                <w:b/>
                <w:sz w:val="16"/>
                <w:szCs w:val="16"/>
                <w:lang w:val="en-US"/>
              </w:rPr>
            </w:pPr>
            <w:r>
              <w:rPr>
                <w:rFonts w:ascii="Times New Roman" w:hAnsi="Times New Roman" w:eastAsia="Georgia" w:cs="Times New Roman"/>
                <w:b/>
                <w:sz w:val="16"/>
                <w:szCs w:val="16"/>
                <w:lang w:val="en-US"/>
              </w:rPr>
              <w:t>SITUACIÓN</w:t>
            </w:r>
          </w:p>
          <w:p w14:paraId="258A8465">
            <w:pPr>
              <w:widowControl w:val="0"/>
              <w:autoSpaceDE w:val="0"/>
              <w:autoSpaceDN w:val="0"/>
              <w:spacing w:before="83" w:line="232" w:lineRule="auto"/>
              <w:ind w:left="432" w:right="145" w:hanging="284"/>
              <w:rPr>
                <w:rFonts w:ascii="Times New Roman" w:hAnsi="Times New Roman" w:eastAsia="Georgia" w:cs="Times New Roman"/>
                <w:b/>
                <w:sz w:val="16"/>
                <w:szCs w:val="16"/>
                <w:lang w:val="en-US"/>
              </w:rPr>
            </w:pPr>
            <w:r>
              <w:rPr>
                <w:rFonts w:ascii="Times New Roman" w:hAnsi="Times New Roman" w:eastAsia="Georgia" w:cs="Times New Roman"/>
                <w:b/>
                <w:sz w:val="16"/>
                <w:szCs w:val="16"/>
                <w:lang w:val="en-US"/>
              </w:rPr>
              <w:t xml:space="preserve">APRENDIZAJE </w:t>
            </w:r>
          </w:p>
          <w:p w14:paraId="19FFFD58">
            <w:pPr>
              <w:widowControl w:val="0"/>
              <w:autoSpaceDE w:val="0"/>
              <w:autoSpaceDN w:val="0"/>
              <w:spacing w:before="83" w:line="232" w:lineRule="auto"/>
              <w:ind w:left="432" w:right="287" w:hanging="816"/>
              <w:rPr>
                <w:rFonts w:ascii="Times New Roman" w:hAnsi="Times New Roman" w:eastAsia="Georgia" w:cs="Times New Roman"/>
                <w:b/>
                <w:sz w:val="16"/>
                <w:szCs w:val="16"/>
                <w:lang w:val="en-US"/>
              </w:rPr>
            </w:pPr>
            <w:r>
              <w:rPr>
                <w:rFonts w:ascii="Times New Roman" w:hAnsi="Times New Roman" w:eastAsia="Georgia" w:cs="Times New Roman"/>
                <w:b/>
                <w:sz w:val="16"/>
                <w:szCs w:val="16"/>
                <w:lang w:val="en-US"/>
              </w:rPr>
              <w:t>APR</w:t>
            </w:r>
          </w:p>
        </w:tc>
        <w:tc>
          <w:tcPr>
            <w:tcW w:w="2977" w:type="dxa"/>
            <w:tcBorders>
              <w:top w:val="nil"/>
              <w:left w:val="nil"/>
              <w:right w:val="nil"/>
            </w:tcBorders>
            <w:shd w:val="clear" w:color="auto" w:fill="BEC0BF"/>
          </w:tcPr>
          <w:p w14:paraId="0CA6EB9E">
            <w:pPr>
              <w:widowControl w:val="0"/>
              <w:autoSpaceDE w:val="0"/>
              <w:autoSpaceDN w:val="0"/>
              <w:spacing w:before="197" w:line="240" w:lineRule="auto"/>
              <w:ind w:left="1004"/>
              <w:rPr>
                <w:rFonts w:ascii="Times New Roman" w:hAnsi="Times New Roman" w:eastAsia="Georgia" w:cs="Times New Roman"/>
                <w:b/>
                <w:sz w:val="16"/>
                <w:szCs w:val="16"/>
                <w:lang w:val="en-US"/>
              </w:rPr>
            </w:pPr>
            <w:r>
              <w:rPr>
                <w:rFonts w:ascii="Times New Roman" w:hAnsi="Times New Roman" w:eastAsia="Georgia" w:cs="Times New Roman"/>
                <w:b/>
                <w:sz w:val="16"/>
                <w:szCs w:val="16"/>
                <w:lang w:val="en-US"/>
              </w:rPr>
              <w:t>CRITERIOS DE EVALUACIÓN</w:t>
            </w:r>
          </w:p>
        </w:tc>
        <w:tc>
          <w:tcPr>
            <w:tcW w:w="3827" w:type="dxa"/>
            <w:tcBorders>
              <w:top w:val="nil"/>
              <w:left w:val="nil"/>
              <w:right w:val="nil"/>
            </w:tcBorders>
            <w:shd w:val="clear" w:color="auto" w:fill="BEC0BF"/>
          </w:tcPr>
          <w:p w14:paraId="7AA9CD48">
            <w:pPr>
              <w:widowControl w:val="0"/>
              <w:autoSpaceDE w:val="0"/>
              <w:autoSpaceDN w:val="0"/>
              <w:spacing w:before="197" w:line="240" w:lineRule="auto"/>
              <w:ind w:left="1258"/>
              <w:rPr>
                <w:rFonts w:ascii="Times New Roman" w:hAnsi="Times New Roman" w:eastAsia="Georgia" w:cs="Times New Roman"/>
                <w:b/>
                <w:sz w:val="16"/>
                <w:szCs w:val="16"/>
                <w:lang w:val="en-US"/>
              </w:rPr>
            </w:pPr>
            <w:r>
              <w:rPr>
                <w:rFonts w:ascii="Times New Roman" w:hAnsi="Times New Roman" w:eastAsia="Georgia" w:cs="Times New Roman"/>
                <w:b/>
                <w:sz w:val="16"/>
                <w:szCs w:val="16"/>
                <w:lang w:val="en-US"/>
              </w:rPr>
              <w:t>SABERES</w:t>
            </w:r>
            <w:r>
              <w:rPr>
                <w:rFonts w:ascii="Times New Roman" w:hAnsi="Times New Roman" w:eastAsia="Georgia" w:cs="Times New Roman"/>
                <w:b/>
                <w:spacing w:val="-5"/>
                <w:sz w:val="16"/>
                <w:szCs w:val="16"/>
                <w:lang w:val="en-US"/>
              </w:rPr>
              <w:t xml:space="preserve"> </w:t>
            </w:r>
            <w:r>
              <w:rPr>
                <w:rFonts w:ascii="Times New Roman" w:hAnsi="Times New Roman" w:eastAsia="Georgia" w:cs="Times New Roman"/>
                <w:b/>
                <w:sz w:val="16"/>
                <w:szCs w:val="16"/>
                <w:lang w:val="en-US"/>
              </w:rPr>
              <w:t>BÁSICOS</w:t>
            </w:r>
          </w:p>
        </w:tc>
      </w:tr>
      <w:tr w14:paraId="006E2F86">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1600" w:hRule="atLeast"/>
        </w:trPr>
        <w:tc>
          <w:tcPr>
            <w:tcW w:w="1276" w:type="dxa"/>
            <w:vMerge w:val="restart"/>
            <w:tcBorders>
              <w:left w:val="single" w:color="BFBFBF" w:sz="2" w:space="0"/>
              <w:bottom w:val="single" w:color="BFBFBF" w:sz="2" w:space="0"/>
              <w:right w:val="single" w:color="BFBFBF" w:sz="2" w:space="0"/>
            </w:tcBorders>
          </w:tcPr>
          <w:p w14:paraId="1B209E41">
            <w:pPr>
              <w:widowControl w:val="0"/>
              <w:autoSpaceDE w:val="0"/>
              <w:autoSpaceDN w:val="0"/>
              <w:spacing w:line="240" w:lineRule="auto"/>
              <w:rPr>
                <w:rFonts w:ascii="Times New Roman" w:hAnsi="Times New Roman" w:eastAsia="Georgia" w:cs="Times New Roman"/>
                <w:b/>
                <w:sz w:val="16"/>
                <w:szCs w:val="16"/>
                <w:lang w:val="en-US"/>
              </w:rPr>
            </w:pPr>
          </w:p>
          <w:p w14:paraId="4D63EF24">
            <w:pPr>
              <w:widowControl w:val="0"/>
              <w:autoSpaceDE w:val="0"/>
              <w:autoSpaceDN w:val="0"/>
              <w:spacing w:line="240" w:lineRule="auto"/>
              <w:rPr>
                <w:rFonts w:ascii="Times New Roman" w:hAnsi="Times New Roman" w:eastAsia="Georgia" w:cs="Times New Roman"/>
                <w:b/>
                <w:sz w:val="16"/>
                <w:szCs w:val="16"/>
                <w:lang w:val="en-US"/>
              </w:rPr>
            </w:pPr>
          </w:p>
          <w:p w14:paraId="0DDA1584">
            <w:pPr>
              <w:widowControl w:val="0"/>
              <w:autoSpaceDE w:val="0"/>
              <w:autoSpaceDN w:val="0"/>
              <w:spacing w:line="240" w:lineRule="auto"/>
              <w:rPr>
                <w:rFonts w:ascii="Times New Roman" w:hAnsi="Times New Roman" w:eastAsia="Georgia" w:cs="Times New Roman"/>
                <w:b/>
                <w:sz w:val="16"/>
                <w:szCs w:val="16"/>
                <w:lang w:val="en-US"/>
              </w:rPr>
            </w:pPr>
          </w:p>
          <w:p w14:paraId="02782FD7">
            <w:pPr>
              <w:widowControl w:val="0"/>
              <w:autoSpaceDE w:val="0"/>
              <w:autoSpaceDN w:val="0"/>
              <w:spacing w:line="240" w:lineRule="auto"/>
              <w:rPr>
                <w:rFonts w:ascii="Times New Roman" w:hAnsi="Times New Roman" w:eastAsia="Georgia" w:cs="Times New Roman"/>
                <w:b/>
                <w:sz w:val="16"/>
                <w:szCs w:val="16"/>
                <w:lang w:val="en-US"/>
              </w:rPr>
            </w:pPr>
          </w:p>
          <w:p w14:paraId="57CFF823">
            <w:pPr>
              <w:widowControl w:val="0"/>
              <w:autoSpaceDE w:val="0"/>
              <w:autoSpaceDN w:val="0"/>
              <w:spacing w:line="240" w:lineRule="auto"/>
              <w:rPr>
                <w:rFonts w:ascii="Times New Roman" w:hAnsi="Times New Roman" w:eastAsia="Georgia" w:cs="Times New Roman"/>
                <w:b/>
                <w:sz w:val="16"/>
                <w:szCs w:val="16"/>
                <w:lang w:val="en-US"/>
              </w:rPr>
            </w:pPr>
          </w:p>
          <w:p w14:paraId="606F36EC">
            <w:pPr>
              <w:widowControl w:val="0"/>
              <w:autoSpaceDE w:val="0"/>
              <w:autoSpaceDN w:val="0"/>
              <w:spacing w:before="4" w:line="240" w:lineRule="auto"/>
              <w:rPr>
                <w:rFonts w:ascii="Times New Roman" w:hAnsi="Times New Roman" w:eastAsia="Georgia" w:cs="Times New Roman"/>
                <w:b/>
                <w:sz w:val="16"/>
                <w:szCs w:val="16"/>
                <w:lang w:val="en-US"/>
              </w:rPr>
            </w:pPr>
          </w:p>
          <w:p w14:paraId="259AF545">
            <w:pPr>
              <w:widowControl w:val="0"/>
              <w:autoSpaceDE w:val="0"/>
              <w:autoSpaceDN w:val="0"/>
              <w:spacing w:line="240" w:lineRule="auto"/>
              <w:ind w:left="695" w:right="691"/>
              <w:jc w:val="center"/>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 xml:space="preserve">1º </w:t>
            </w:r>
          </w:p>
        </w:tc>
        <w:tc>
          <w:tcPr>
            <w:tcW w:w="1701" w:type="dxa"/>
            <w:tcBorders>
              <w:left w:val="single" w:color="BFBFBF" w:sz="2" w:space="0"/>
              <w:bottom w:val="single" w:color="BFBFBF" w:sz="2" w:space="0"/>
              <w:right w:val="single" w:color="BFBFBF" w:sz="2" w:space="0"/>
            </w:tcBorders>
          </w:tcPr>
          <w:p w14:paraId="44C0235F">
            <w:pPr>
              <w:widowControl w:val="0"/>
              <w:autoSpaceDE w:val="0"/>
              <w:autoSpaceDN w:val="0"/>
              <w:spacing w:before="72" w:line="240" w:lineRule="auto"/>
              <w:ind w:left="82"/>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1.-</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El encuentro con Dios.</w:t>
            </w:r>
          </w:p>
        </w:tc>
        <w:tc>
          <w:tcPr>
            <w:tcW w:w="2977" w:type="dxa"/>
            <w:tcBorders>
              <w:left w:val="single" w:color="BFBFBF" w:sz="2" w:space="0"/>
              <w:bottom w:val="single" w:color="BFBFBF" w:sz="2" w:space="0"/>
              <w:right w:val="single" w:color="BFBFBF" w:sz="2" w:space="0"/>
            </w:tcBorders>
          </w:tcPr>
          <w:p w14:paraId="1A19BC0C">
            <w:pPr>
              <w:widowControl w:val="0"/>
              <w:autoSpaceDE w:val="0"/>
              <w:autoSpaceDN w:val="0"/>
              <w:spacing w:before="78" w:line="232" w:lineRule="auto"/>
              <w:ind w:left="81" w:right="76"/>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1.1</w:t>
            </w:r>
            <w:r>
              <w:rPr>
                <w:rFonts w:ascii="Times New Roman" w:hAnsi="Times New Roman" w:eastAsia="Georgia" w:cs="Times New Roman"/>
                <w:spacing w:val="45"/>
                <w:sz w:val="16"/>
                <w:szCs w:val="16"/>
                <w:lang w:val="en-US"/>
              </w:rPr>
              <w:t xml:space="preserve"> </w:t>
            </w:r>
            <w:r>
              <w:rPr>
                <w:rFonts w:ascii="Times New Roman" w:hAnsi="Times New Roman" w:eastAsia="Georgia" w:cs="Times New Roman"/>
                <w:sz w:val="16"/>
                <w:szCs w:val="16"/>
                <w:lang w:val="en-US"/>
              </w:rPr>
              <w:t>Identificar</w:t>
            </w:r>
            <w:r>
              <w:rPr>
                <w:rFonts w:ascii="Times New Roman" w:hAnsi="Times New Roman" w:eastAsia="Georgia" w:cs="Times New Roman"/>
                <w:spacing w:val="46"/>
                <w:sz w:val="16"/>
                <w:szCs w:val="16"/>
                <w:lang w:val="en-US"/>
              </w:rPr>
              <w:t xml:space="preserve"> </w:t>
            </w:r>
            <w:r>
              <w:rPr>
                <w:rFonts w:ascii="Times New Roman" w:hAnsi="Times New Roman" w:eastAsia="Georgia" w:cs="Times New Roman"/>
                <w:sz w:val="16"/>
                <w:szCs w:val="16"/>
                <w:lang w:val="en-US"/>
              </w:rPr>
              <w:t>e</w:t>
            </w:r>
            <w:r>
              <w:rPr>
                <w:rFonts w:ascii="Times New Roman" w:hAnsi="Times New Roman" w:eastAsia="Georgia" w:cs="Times New Roman"/>
                <w:spacing w:val="46"/>
                <w:sz w:val="16"/>
                <w:szCs w:val="16"/>
                <w:lang w:val="en-US"/>
              </w:rPr>
              <w:t xml:space="preserve"> </w:t>
            </w:r>
            <w:r>
              <w:rPr>
                <w:rFonts w:ascii="Times New Roman" w:hAnsi="Times New Roman" w:eastAsia="Georgia" w:cs="Times New Roman"/>
                <w:sz w:val="16"/>
                <w:szCs w:val="16"/>
                <w:lang w:val="en-US"/>
              </w:rPr>
              <w:t>interpretar</w:t>
            </w:r>
            <w:r>
              <w:rPr>
                <w:rFonts w:ascii="Times New Roman" w:hAnsi="Times New Roman" w:eastAsia="Georgia" w:cs="Times New Roman"/>
                <w:spacing w:val="45"/>
                <w:sz w:val="16"/>
                <w:szCs w:val="16"/>
                <w:lang w:val="en-US"/>
              </w:rPr>
              <w:t xml:space="preserve"> </w:t>
            </w:r>
            <w:r>
              <w:rPr>
                <w:rFonts w:ascii="Times New Roman" w:hAnsi="Times New Roman" w:eastAsia="Georgia" w:cs="Times New Roman"/>
                <w:sz w:val="16"/>
                <w:szCs w:val="16"/>
                <w:lang w:val="en-US"/>
              </w:rPr>
              <w:t>las</w:t>
            </w:r>
            <w:r>
              <w:rPr>
                <w:rFonts w:ascii="Times New Roman" w:hAnsi="Times New Roman" w:eastAsia="Georgia" w:cs="Times New Roman"/>
                <w:spacing w:val="46"/>
                <w:sz w:val="16"/>
                <w:szCs w:val="16"/>
                <w:lang w:val="en-US"/>
              </w:rPr>
              <w:t xml:space="preserve"> </w:t>
            </w:r>
            <w:r>
              <w:rPr>
                <w:rFonts w:ascii="Times New Roman" w:hAnsi="Times New Roman" w:eastAsia="Georgia" w:cs="Times New Roman"/>
                <w:sz w:val="16"/>
                <w:szCs w:val="16"/>
                <w:lang w:val="en-US"/>
              </w:rPr>
              <w:t>ideas</w:t>
            </w:r>
            <w:r>
              <w:rPr>
                <w:rFonts w:ascii="Times New Roman" w:hAnsi="Times New Roman" w:eastAsia="Georgia" w:cs="Times New Roman"/>
                <w:spacing w:val="46"/>
                <w:sz w:val="16"/>
                <w:szCs w:val="16"/>
                <w:lang w:val="en-US"/>
              </w:rPr>
              <w:t xml:space="preserve"> </w:t>
            </w:r>
            <w:r>
              <w:rPr>
                <w:rFonts w:ascii="Times New Roman" w:hAnsi="Times New Roman" w:eastAsia="Georgia" w:cs="Times New Roman"/>
                <w:sz w:val="16"/>
                <w:szCs w:val="16"/>
                <w:lang w:val="en-US"/>
              </w:rPr>
              <w:t>y</w:t>
            </w:r>
            <w:r>
              <w:rPr>
                <w:rFonts w:ascii="Times New Roman" w:hAnsi="Times New Roman" w:eastAsia="Georgia" w:cs="Times New Roman"/>
                <w:spacing w:val="46"/>
                <w:sz w:val="16"/>
                <w:szCs w:val="16"/>
                <w:lang w:val="en-US"/>
              </w:rPr>
              <w:t xml:space="preserve"> </w:t>
            </w:r>
            <w:r>
              <w:rPr>
                <w:rFonts w:ascii="Times New Roman" w:hAnsi="Times New Roman" w:eastAsia="Georgia" w:cs="Times New Roman"/>
                <w:sz w:val="16"/>
                <w:szCs w:val="16"/>
                <w:lang w:val="en-US"/>
              </w:rPr>
              <w:t>creencias</w:t>
            </w:r>
            <w:r>
              <w:rPr>
                <w:rFonts w:ascii="Times New Roman" w:hAnsi="Times New Roman" w:eastAsia="Georgia" w:cs="Times New Roman"/>
                <w:spacing w:val="45"/>
                <w:sz w:val="16"/>
                <w:szCs w:val="16"/>
                <w:lang w:val="en-US"/>
              </w:rPr>
              <w:t xml:space="preserve"> </w:t>
            </w:r>
            <w:r>
              <w:rPr>
                <w:rFonts w:ascii="Times New Roman" w:hAnsi="Times New Roman" w:eastAsia="Georgia" w:cs="Times New Roman"/>
                <w:sz w:val="16"/>
                <w:szCs w:val="16"/>
                <w:lang w:val="en-US"/>
              </w:rPr>
              <w:t>que</w:t>
            </w:r>
            <w:r>
              <w:rPr>
                <w:rFonts w:ascii="Times New Roman" w:hAnsi="Times New Roman" w:eastAsia="Georgia" w:cs="Times New Roman"/>
                <w:spacing w:val="-46"/>
                <w:sz w:val="16"/>
                <w:szCs w:val="16"/>
                <w:lang w:val="en-US"/>
              </w:rPr>
              <w:t xml:space="preserve"> </w:t>
            </w:r>
            <w:r>
              <w:rPr>
                <w:rFonts w:ascii="Times New Roman" w:hAnsi="Times New Roman" w:eastAsia="Georgia" w:cs="Times New Roman"/>
                <w:sz w:val="16"/>
                <w:szCs w:val="16"/>
                <w:lang w:val="en-US"/>
              </w:rPr>
              <w:t>conforman la identidad personal, contrastándolas con</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categorías fundamentales de la antropología cristiana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(creación,</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imagen</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de</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Dios,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libertad,</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pecado,</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finitud,</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etc.) y de otras cosmovisiones.</w:t>
            </w:r>
          </w:p>
        </w:tc>
        <w:tc>
          <w:tcPr>
            <w:tcW w:w="3827" w:type="dxa"/>
            <w:tcBorders>
              <w:left w:val="single" w:color="BFBFBF" w:sz="2" w:space="0"/>
              <w:bottom w:val="single" w:color="BFBFBF" w:sz="2" w:space="0"/>
              <w:right w:val="single" w:color="BFBFBF" w:sz="2" w:space="0"/>
            </w:tcBorders>
          </w:tcPr>
          <w:p w14:paraId="684FC53D">
            <w:pPr>
              <w:widowControl w:val="0"/>
              <w:numPr>
                <w:ilvl w:val="0"/>
                <w:numId w:val="15"/>
              </w:numPr>
              <w:tabs>
                <w:tab w:val="left" w:pos="300"/>
              </w:tabs>
              <w:autoSpaceDE w:val="0"/>
              <w:autoSpaceDN w:val="0"/>
              <w:spacing w:before="23" w:line="232" w:lineRule="auto"/>
              <w:ind w:right="77"/>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La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experiencia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del</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encuentro</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con</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Dios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lo</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largo de la historia como fuente de desarrollo</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pleno de lo humano.</w:t>
            </w:r>
          </w:p>
          <w:p w14:paraId="574EADCB">
            <w:pPr>
              <w:widowControl w:val="0"/>
              <w:numPr>
                <w:ilvl w:val="0"/>
                <w:numId w:val="15"/>
              </w:numPr>
              <w:tabs>
                <w:tab w:val="left" w:pos="300"/>
              </w:tabs>
              <w:autoSpaceDE w:val="0"/>
              <w:autoSpaceDN w:val="0"/>
              <w:spacing w:before="63" w:line="232" w:lineRule="auto"/>
              <w:ind w:right="77"/>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La visión integral de la persona en su dignidad</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y</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en</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su</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libertad</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según</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la</w:t>
            </w:r>
            <w:r>
              <w:rPr>
                <w:rFonts w:ascii="Times New Roman" w:hAnsi="Times New Roman" w:eastAsia="Georgia" w:cs="Times New Roman"/>
                <w:spacing w:val="49"/>
                <w:sz w:val="16"/>
                <w:szCs w:val="16"/>
                <w:lang w:val="en-US"/>
              </w:rPr>
              <w:t xml:space="preserve"> </w:t>
            </w:r>
            <w:r>
              <w:rPr>
                <w:rFonts w:ascii="Times New Roman" w:hAnsi="Times New Roman" w:eastAsia="Georgia" w:cs="Times New Roman"/>
                <w:sz w:val="16"/>
                <w:szCs w:val="16"/>
                <w:lang w:val="en-US"/>
              </w:rPr>
              <w:t>antropología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cristiana.</w:t>
            </w:r>
          </w:p>
        </w:tc>
      </w:tr>
      <w:tr w14:paraId="7DEF9EE3">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1600" w:hRule="atLeast"/>
        </w:trPr>
        <w:tc>
          <w:tcPr>
            <w:tcW w:w="1276" w:type="dxa"/>
            <w:vMerge w:val="continue"/>
            <w:tcBorders>
              <w:top w:val="nil"/>
              <w:left w:val="single" w:color="BFBFBF" w:sz="2" w:space="0"/>
              <w:bottom w:val="single" w:color="BFBFBF" w:sz="2" w:space="0"/>
              <w:right w:val="single" w:color="BFBFBF" w:sz="2" w:space="0"/>
            </w:tcBorders>
          </w:tcPr>
          <w:p w14:paraId="1E21D4F0">
            <w:pPr>
              <w:widowControl w:val="0"/>
              <w:autoSpaceDE w:val="0"/>
              <w:autoSpaceDN w:val="0"/>
              <w:spacing w:line="240" w:lineRule="auto"/>
              <w:rPr>
                <w:rFonts w:ascii="Times New Roman" w:hAnsi="Times New Roman" w:eastAsia="Arial MT" w:cs="Times New Roman"/>
                <w:sz w:val="16"/>
                <w:szCs w:val="16"/>
                <w:lang w:val="en-US"/>
              </w:rPr>
            </w:pPr>
          </w:p>
        </w:tc>
        <w:tc>
          <w:tcPr>
            <w:tcW w:w="1701" w:type="dxa"/>
            <w:tcBorders>
              <w:top w:val="single" w:color="BFBFBF" w:sz="2" w:space="0"/>
              <w:left w:val="single" w:color="BFBFBF" w:sz="2" w:space="0"/>
              <w:bottom w:val="single" w:color="BFBFBF" w:sz="2" w:space="0"/>
              <w:right w:val="single" w:color="BFBFBF" w:sz="2" w:space="0"/>
            </w:tcBorders>
          </w:tcPr>
          <w:p w14:paraId="12F2C9F1">
            <w:pPr>
              <w:widowControl w:val="0"/>
              <w:autoSpaceDE w:val="0"/>
              <w:autoSpaceDN w:val="0"/>
              <w:spacing w:before="72" w:line="240" w:lineRule="auto"/>
              <w:ind w:left="82"/>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2.-</w:t>
            </w:r>
            <w:r>
              <w:rPr>
                <w:rFonts w:ascii="Times New Roman" w:hAnsi="Times New Roman" w:eastAsia="Georgia" w:cs="Times New Roman"/>
                <w:spacing w:val="-2"/>
                <w:sz w:val="16"/>
                <w:szCs w:val="16"/>
                <w:lang w:val="en-US"/>
              </w:rPr>
              <w:t xml:space="preserve"> </w:t>
            </w:r>
            <w:r>
              <w:rPr>
                <w:rFonts w:ascii="Times New Roman" w:hAnsi="Times New Roman" w:eastAsia="Georgia" w:cs="Times New Roman"/>
                <w:sz w:val="16"/>
                <w:szCs w:val="16"/>
                <w:lang w:val="en-US"/>
              </w:rPr>
              <w:t>El ser humano, un ser social.</w:t>
            </w:r>
          </w:p>
        </w:tc>
        <w:tc>
          <w:tcPr>
            <w:tcW w:w="2977" w:type="dxa"/>
            <w:tcBorders>
              <w:top w:val="single" w:color="BFBFBF" w:sz="2" w:space="0"/>
              <w:left w:val="single" w:color="BFBFBF" w:sz="2" w:space="0"/>
              <w:bottom w:val="single" w:color="BFBFBF" w:sz="2" w:space="0"/>
              <w:right w:val="single" w:color="BFBFBF" w:sz="2" w:space="0"/>
            </w:tcBorders>
          </w:tcPr>
          <w:p w14:paraId="0739DDDC">
            <w:pPr>
              <w:widowControl w:val="0"/>
              <w:autoSpaceDE w:val="0"/>
              <w:autoSpaceDN w:val="0"/>
              <w:spacing w:before="78" w:line="232" w:lineRule="auto"/>
              <w:ind w:left="81" w:right="76"/>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2.1 Valorar, en el desarrollo de la identidad personal, la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pertenencia a múltiples esferas sociales, promoviendo</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compromisos de respeto a la diversidad e inclusión en</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sociedades democráticas.</w:t>
            </w:r>
          </w:p>
        </w:tc>
        <w:tc>
          <w:tcPr>
            <w:tcW w:w="3827" w:type="dxa"/>
            <w:tcBorders>
              <w:top w:val="single" w:color="BFBFBF" w:sz="2" w:space="0"/>
              <w:left w:val="single" w:color="BFBFBF" w:sz="2" w:space="0"/>
              <w:bottom w:val="single" w:color="BFBFBF" w:sz="2" w:space="0"/>
              <w:right w:val="single" w:color="BFBFBF" w:sz="2" w:space="0"/>
            </w:tcBorders>
          </w:tcPr>
          <w:p w14:paraId="5200FEB3">
            <w:pPr>
              <w:widowControl w:val="0"/>
              <w:numPr>
                <w:ilvl w:val="0"/>
                <w:numId w:val="16"/>
              </w:numPr>
              <w:tabs>
                <w:tab w:val="left" w:pos="300"/>
              </w:tabs>
              <w:autoSpaceDE w:val="0"/>
              <w:autoSpaceDN w:val="0"/>
              <w:spacing w:before="23" w:line="232" w:lineRule="auto"/>
              <w:ind w:right="68"/>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Habilidades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y</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destrezas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para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descubrir,</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analizar</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y</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valorar</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críticamente</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las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diferentes</w:t>
            </w:r>
            <w:r>
              <w:rPr>
                <w:rFonts w:ascii="Times New Roman" w:hAnsi="Times New Roman" w:eastAsia="Georgia" w:cs="Times New Roman"/>
                <w:spacing w:val="-46"/>
                <w:sz w:val="16"/>
                <w:szCs w:val="16"/>
                <w:lang w:val="en-US"/>
              </w:rPr>
              <w:t xml:space="preserve"> </w:t>
            </w:r>
            <w:r>
              <w:rPr>
                <w:rFonts w:ascii="Times New Roman" w:hAnsi="Times New Roman" w:eastAsia="Georgia" w:cs="Times New Roman"/>
                <w:sz w:val="16"/>
                <w:szCs w:val="16"/>
                <w:lang w:val="en-US"/>
              </w:rPr>
              <w:t>pertenencias como medio de enriquecimiento</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personal.</w:t>
            </w:r>
          </w:p>
          <w:p w14:paraId="0B37FCF3">
            <w:pPr>
              <w:widowControl w:val="0"/>
              <w:numPr>
                <w:ilvl w:val="0"/>
                <w:numId w:val="16"/>
              </w:numPr>
              <w:tabs>
                <w:tab w:val="left" w:pos="300"/>
              </w:tabs>
              <w:autoSpaceDE w:val="0"/>
              <w:autoSpaceDN w:val="0"/>
              <w:spacing w:before="63" w:line="232" w:lineRule="auto"/>
              <w:ind w:right="77"/>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La vida en sociedad, condición necesaria del</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desarrollo vital de la persona.</w:t>
            </w:r>
          </w:p>
        </w:tc>
      </w:tr>
      <w:tr w14:paraId="037C7F55">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1820" w:hRule="atLeast"/>
        </w:trPr>
        <w:tc>
          <w:tcPr>
            <w:tcW w:w="1276" w:type="dxa"/>
            <w:vMerge w:val="restart"/>
            <w:tcBorders>
              <w:top w:val="single" w:color="BFBFBF" w:sz="2" w:space="0"/>
              <w:left w:val="single" w:color="BFBFBF" w:sz="2" w:space="0"/>
              <w:bottom w:val="single" w:color="BFBFBF" w:sz="2" w:space="0"/>
              <w:right w:val="single" w:color="BFBFBF" w:sz="2" w:space="0"/>
            </w:tcBorders>
          </w:tcPr>
          <w:p w14:paraId="6CAF5589">
            <w:pPr>
              <w:widowControl w:val="0"/>
              <w:autoSpaceDE w:val="0"/>
              <w:autoSpaceDN w:val="0"/>
              <w:spacing w:line="240" w:lineRule="auto"/>
              <w:rPr>
                <w:rFonts w:ascii="Times New Roman" w:hAnsi="Times New Roman" w:eastAsia="Georgia" w:cs="Times New Roman"/>
                <w:b/>
                <w:sz w:val="16"/>
                <w:szCs w:val="16"/>
                <w:lang w:val="en-US"/>
              </w:rPr>
            </w:pPr>
          </w:p>
          <w:p w14:paraId="1D715857">
            <w:pPr>
              <w:widowControl w:val="0"/>
              <w:autoSpaceDE w:val="0"/>
              <w:autoSpaceDN w:val="0"/>
              <w:spacing w:line="240" w:lineRule="auto"/>
              <w:rPr>
                <w:rFonts w:ascii="Times New Roman" w:hAnsi="Times New Roman" w:eastAsia="Georgia" w:cs="Times New Roman"/>
                <w:b/>
                <w:sz w:val="16"/>
                <w:szCs w:val="16"/>
                <w:lang w:val="en-US"/>
              </w:rPr>
            </w:pPr>
          </w:p>
          <w:p w14:paraId="2056C6EB">
            <w:pPr>
              <w:widowControl w:val="0"/>
              <w:autoSpaceDE w:val="0"/>
              <w:autoSpaceDN w:val="0"/>
              <w:spacing w:line="240" w:lineRule="auto"/>
              <w:rPr>
                <w:rFonts w:ascii="Times New Roman" w:hAnsi="Times New Roman" w:eastAsia="Georgia" w:cs="Times New Roman"/>
                <w:b/>
                <w:sz w:val="16"/>
                <w:szCs w:val="16"/>
                <w:lang w:val="en-US"/>
              </w:rPr>
            </w:pPr>
          </w:p>
          <w:p w14:paraId="3C19D986">
            <w:pPr>
              <w:widowControl w:val="0"/>
              <w:autoSpaceDE w:val="0"/>
              <w:autoSpaceDN w:val="0"/>
              <w:spacing w:line="240" w:lineRule="auto"/>
              <w:rPr>
                <w:rFonts w:ascii="Times New Roman" w:hAnsi="Times New Roman" w:eastAsia="Georgia" w:cs="Times New Roman"/>
                <w:b/>
                <w:sz w:val="16"/>
                <w:szCs w:val="16"/>
                <w:lang w:val="en-US"/>
              </w:rPr>
            </w:pPr>
          </w:p>
          <w:p w14:paraId="46BAAD57">
            <w:pPr>
              <w:widowControl w:val="0"/>
              <w:autoSpaceDE w:val="0"/>
              <w:autoSpaceDN w:val="0"/>
              <w:spacing w:line="240" w:lineRule="auto"/>
              <w:rPr>
                <w:rFonts w:ascii="Times New Roman" w:hAnsi="Times New Roman" w:eastAsia="Georgia" w:cs="Times New Roman"/>
                <w:b/>
                <w:sz w:val="16"/>
                <w:szCs w:val="16"/>
                <w:lang w:val="en-US"/>
              </w:rPr>
            </w:pPr>
          </w:p>
          <w:p w14:paraId="0298BD46">
            <w:pPr>
              <w:widowControl w:val="0"/>
              <w:autoSpaceDE w:val="0"/>
              <w:autoSpaceDN w:val="0"/>
              <w:spacing w:before="4" w:line="240" w:lineRule="auto"/>
              <w:rPr>
                <w:rFonts w:ascii="Times New Roman" w:hAnsi="Times New Roman" w:eastAsia="Georgia" w:cs="Times New Roman"/>
                <w:b/>
                <w:sz w:val="16"/>
                <w:szCs w:val="16"/>
                <w:lang w:val="en-US"/>
              </w:rPr>
            </w:pPr>
          </w:p>
          <w:p w14:paraId="38A1D1AA">
            <w:pPr>
              <w:widowControl w:val="0"/>
              <w:autoSpaceDE w:val="0"/>
              <w:autoSpaceDN w:val="0"/>
              <w:spacing w:line="240" w:lineRule="auto"/>
              <w:ind w:left="695" w:right="691"/>
              <w:jc w:val="center"/>
              <w:rPr>
                <w:rFonts w:ascii="Times New Roman" w:hAnsi="Times New Roman" w:eastAsia="Georgia" w:cs="Times New Roman"/>
                <w:sz w:val="16"/>
                <w:szCs w:val="16"/>
                <w:lang w:val="en-US"/>
              </w:rPr>
            </w:pPr>
            <w:r>
              <w:rPr>
                <w:rFonts w:ascii="Times New Roman" w:hAnsi="Times New Roman" w:eastAsia="Arial MT" w:cs="Times New Roman"/>
                <w:sz w:val="16"/>
                <w:szCs w:val="16"/>
                <w:lang w:val="en-US"/>
              </w:rPr>
              <w:t>2</w:t>
            </w:r>
            <w:r>
              <w:rPr>
                <w:rFonts w:ascii="Times New Roman" w:hAnsi="Times New Roman" w:eastAsia="Georgia" w:cs="Times New Roman"/>
                <w:sz w:val="16"/>
                <w:szCs w:val="16"/>
                <w:lang w:val="en-US"/>
              </w:rPr>
              <w:t>º</w:t>
            </w:r>
          </w:p>
        </w:tc>
        <w:tc>
          <w:tcPr>
            <w:tcW w:w="1701" w:type="dxa"/>
            <w:tcBorders>
              <w:top w:val="single" w:color="BFBFBF" w:sz="2" w:space="0"/>
              <w:left w:val="single" w:color="BFBFBF" w:sz="2" w:space="0"/>
              <w:bottom w:val="single" w:color="BFBFBF" w:sz="2" w:space="0"/>
              <w:right w:val="single" w:color="BFBFBF" w:sz="2" w:space="0"/>
            </w:tcBorders>
          </w:tcPr>
          <w:p w14:paraId="32F5392F">
            <w:pPr>
              <w:widowControl w:val="0"/>
              <w:autoSpaceDE w:val="0"/>
              <w:autoSpaceDN w:val="0"/>
              <w:spacing w:before="72" w:line="240" w:lineRule="auto"/>
              <w:ind w:left="82"/>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3.-</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Iglesia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y Sociedad.</w:t>
            </w:r>
          </w:p>
        </w:tc>
        <w:tc>
          <w:tcPr>
            <w:tcW w:w="2977" w:type="dxa"/>
            <w:tcBorders>
              <w:top w:val="single" w:color="BFBFBF" w:sz="2" w:space="0"/>
              <w:left w:val="single" w:color="BFBFBF" w:sz="2" w:space="0"/>
              <w:bottom w:val="single" w:color="BFBFBF" w:sz="2" w:space="0"/>
              <w:right w:val="single" w:color="BFBFBF" w:sz="2" w:space="0"/>
            </w:tcBorders>
          </w:tcPr>
          <w:p w14:paraId="049F8310">
            <w:pPr>
              <w:widowControl w:val="0"/>
              <w:autoSpaceDE w:val="0"/>
              <w:autoSpaceDN w:val="0"/>
              <w:spacing w:before="78" w:line="232" w:lineRule="auto"/>
              <w:ind w:left="81" w:right="69"/>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3.1</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Describir</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los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retos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políticos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y</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económicos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en</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entornos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locales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y</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globales,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analizando</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sus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causas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y</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proponiendo</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posibles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soluciones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la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luz</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de</w:t>
            </w:r>
            <w:r>
              <w:rPr>
                <w:rFonts w:ascii="Times New Roman" w:hAnsi="Times New Roman" w:eastAsia="Georgia" w:cs="Times New Roman"/>
                <w:spacing w:val="49"/>
                <w:sz w:val="16"/>
                <w:szCs w:val="16"/>
                <w:lang w:val="en-US"/>
              </w:rPr>
              <w:t xml:space="preserve"> </w:t>
            </w:r>
            <w:r>
              <w:rPr>
                <w:rFonts w:ascii="Times New Roman" w:hAnsi="Times New Roman" w:eastAsia="Georgia" w:cs="Times New Roman"/>
                <w:sz w:val="16"/>
                <w:szCs w:val="16"/>
                <w:lang w:val="en-US"/>
              </w:rPr>
              <w:t>la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propuesta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moral</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del</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Reino</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de</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Dios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y</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de</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otras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cosmovisiones.</w:t>
            </w:r>
          </w:p>
        </w:tc>
        <w:tc>
          <w:tcPr>
            <w:tcW w:w="3827" w:type="dxa"/>
            <w:tcBorders>
              <w:top w:val="single" w:color="BFBFBF" w:sz="2" w:space="0"/>
              <w:left w:val="single" w:color="BFBFBF" w:sz="2" w:space="0"/>
              <w:bottom w:val="single" w:color="BFBFBF" w:sz="2" w:space="0"/>
              <w:right w:val="single" w:color="BFBFBF" w:sz="2" w:space="0"/>
            </w:tcBorders>
          </w:tcPr>
          <w:p w14:paraId="7673BF1F">
            <w:pPr>
              <w:widowControl w:val="0"/>
              <w:numPr>
                <w:ilvl w:val="0"/>
                <w:numId w:val="17"/>
              </w:numPr>
              <w:tabs>
                <w:tab w:val="left" w:pos="300"/>
              </w:tabs>
              <w:autoSpaceDE w:val="0"/>
              <w:autoSpaceDN w:val="0"/>
              <w:spacing w:before="23" w:line="232" w:lineRule="auto"/>
              <w:ind w:right="58"/>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El</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pacing w:val="15"/>
                <w:sz w:val="16"/>
                <w:szCs w:val="16"/>
                <w:lang w:val="en-US"/>
              </w:rPr>
              <w:t>anuncio</w:t>
            </w:r>
            <w:r>
              <w:rPr>
                <w:rFonts w:ascii="Times New Roman" w:hAnsi="Times New Roman" w:eastAsia="Georgia" w:cs="Times New Roman"/>
                <w:spacing w:val="16"/>
                <w:sz w:val="16"/>
                <w:szCs w:val="16"/>
                <w:lang w:val="en-US"/>
              </w:rPr>
              <w:t xml:space="preserve"> </w:t>
            </w:r>
            <w:r>
              <w:rPr>
                <w:rFonts w:ascii="Times New Roman" w:hAnsi="Times New Roman" w:eastAsia="Georgia" w:cs="Times New Roman"/>
                <w:spacing w:val="12"/>
                <w:sz w:val="16"/>
                <w:szCs w:val="16"/>
                <w:lang w:val="en-US"/>
              </w:rPr>
              <w:t>del</w:t>
            </w:r>
            <w:r>
              <w:rPr>
                <w:rFonts w:ascii="Times New Roman" w:hAnsi="Times New Roman" w:eastAsia="Georgia" w:cs="Times New Roman"/>
                <w:spacing w:val="13"/>
                <w:sz w:val="16"/>
                <w:szCs w:val="16"/>
                <w:lang w:val="en-US"/>
              </w:rPr>
              <w:t xml:space="preserve"> </w:t>
            </w:r>
            <w:r>
              <w:rPr>
                <w:rFonts w:ascii="Times New Roman" w:hAnsi="Times New Roman" w:eastAsia="Georgia" w:cs="Times New Roman"/>
                <w:spacing w:val="14"/>
                <w:sz w:val="16"/>
                <w:szCs w:val="16"/>
                <w:lang w:val="en-US"/>
              </w:rPr>
              <w:t>Reino</w:t>
            </w:r>
            <w:r>
              <w:rPr>
                <w:rFonts w:ascii="Times New Roman" w:hAnsi="Times New Roman" w:eastAsia="Georgia" w:cs="Times New Roman"/>
                <w:spacing w:val="15"/>
                <w:sz w:val="16"/>
                <w:szCs w:val="16"/>
                <w:lang w:val="en-US"/>
              </w:rPr>
              <w:t xml:space="preserve"> </w:t>
            </w:r>
            <w:r>
              <w:rPr>
                <w:rFonts w:ascii="Times New Roman" w:hAnsi="Times New Roman" w:eastAsia="Georgia" w:cs="Times New Roman"/>
                <w:sz w:val="16"/>
                <w:szCs w:val="16"/>
                <w:lang w:val="en-US"/>
              </w:rPr>
              <w:t>de</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pacing w:val="13"/>
                <w:sz w:val="16"/>
                <w:szCs w:val="16"/>
                <w:lang w:val="en-US"/>
              </w:rPr>
              <w:t>Dios</w:t>
            </w:r>
            <w:r>
              <w:rPr>
                <w:rFonts w:ascii="Times New Roman" w:hAnsi="Times New Roman" w:eastAsia="Georgia" w:cs="Times New Roman"/>
                <w:spacing w:val="14"/>
                <w:sz w:val="16"/>
                <w:szCs w:val="16"/>
                <w:lang w:val="en-US"/>
              </w:rPr>
              <w:t xml:space="preserve"> </w:t>
            </w:r>
            <w:r>
              <w:rPr>
                <w:rFonts w:ascii="Times New Roman" w:hAnsi="Times New Roman" w:eastAsia="Georgia" w:cs="Times New Roman"/>
                <w:sz w:val="16"/>
                <w:szCs w:val="16"/>
                <w:lang w:val="en-US"/>
              </w:rPr>
              <w:t>y</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pacing w:val="12"/>
                <w:sz w:val="16"/>
                <w:szCs w:val="16"/>
                <w:lang w:val="en-US"/>
              </w:rPr>
              <w:t>sus</w:t>
            </w:r>
            <w:r>
              <w:rPr>
                <w:rFonts w:ascii="Times New Roman" w:hAnsi="Times New Roman" w:eastAsia="Georgia" w:cs="Times New Roman"/>
                <w:spacing w:val="13"/>
                <w:sz w:val="16"/>
                <w:szCs w:val="16"/>
                <w:lang w:val="en-US"/>
              </w:rPr>
              <w:t xml:space="preserve"> </w:t>
            </w:r>
            <w:r>
              <w:rPr>
                <w:rFonts w:ascii="Times New Roman" w:hAnsi="Times New Roman" w:eastAsia="Georgia" w:cs="Times New Roman"/>
                <w:sz w:val="16"/>
                <w:szCs w:val="16"/>
                <w:lang w:val="en-US"/>
              </w:rPr>
              <w:t>implicaciones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personales,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sociopolíticas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y</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escatológicas.</w:t>
            </w:r>
          </w:p>
          <w:p w14:paraId="5177FEF3">
            <w:pPr>
              <w:widowControl w:val="0"/>
              <w:numPr>
                <w:ilvl w:val="0"/>
                <w:numId w:val="17"/>
              </w:numPr>
              <w:tabs>
                <w:tab w:val="left" w:pos="300"/>
              </w:tabs>
              <w:autoSpaceDE w:val="0"/>
              <w:autoSpaceDN w:val="0"/>
              <w:spacing w:before="63" w:line="232" w:lineRule="auto"/>
              <w:ind w:right="77"/>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Las relaciones de la Iglesia con la organización</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política y democrática, en los niveles locales,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estatales</w:t>
            </w:r>
            <w:r>
              <w:rPr>
                <w:rFonts w:ascii="Times New Roman" w:hAnsi="Times New Roman" w:eastAsia="Georgia" w:cs="Times New Roman"/>
                <w:spacing w:val="14"/>
                <w:sz w:val="16"/>
                <w:szCs w:val="16"/>
                <w:lang w:val="en-US"/>
              </w:rPr>
              <w:t xml:space="preserve"> </w:t>
            </w:r>
            <w:r>
              <w:rPr>
                <w:rFonts w:ascii="Times New Roman" w:hAnsi="Times New Roman" w:eastAsia="Georgia" w:cs="Times New Roman"/>
                <w:sz w:val="16"/>
                <w:szCs w:val="16"/>
                <w:lang w:val="en-US"/>
              </w:rPr>
              <w:t>y</w:t>
            </w:r>
            <w:r>
              <w:rPr>
                <w:rFonts w:ascii="Times New Roman" w:hAnsi="Times New Roman" w:eastAsia="Georgia" w:cs="Times New Roman"/>
                <w:spacing w:val="15"/>
                <w:sz w:val="16"/>
                <w:szCs w:val="16"/>
                <w:lang w:val="en-US"/>
              </w:rPr>
              <w:t xml:space="preserve"> </w:t>
            </w:r>
            <w:r>
              <w:rPr>
                <w:rFonts w:ascii="Times New Roman" w:hAnsi="Times New Roman" w:eastAsia="Georgia" w:cs="Times New Roman"/>
                <w:sz w:val="16"/>
                <w:szCs w:val="16"/>
                <w:lang w:val="en-US"/>
              </w:rPr>
              <w:t>globales,</w:t>
            </w:r>
            <w:r>
              <w:rPr>
                <w:rFonts w:ascii="Times New Roman" w:hAnsi="Times New Roman" w:eastAsia="Georgia" w:cs="Times New Roman"/>
                <w:spacing w:val="14"/>
                <w:sz w:val="16"/>
                <w:szCs w:val="16"/>
                <w:lang w:val="en-US"/>
              </w:rPr>
              <w:t xml:space="preserve"> </w:t>
            </w:r>
            <w:r>
              <w:rPr>
                <w:rFonts w:ascii="Times New Roman" w:hAnsi="Times New Roman" w:eastAsia="Georgia" w:cs="Times New Roman"/>
                <w:sz w:val="16"/>
                <w:szCs w:val="16"/>
                <w:lang w:val="en-US"/>
              </w:rPr>
              <w:t>en</w:t>
            </w:r>
            <w:r>
              <w:rPr>
                <w:rFonts w:ascii="Times New Roman" w:hAnsi="Times New Roman" w:eastAsia="Georgia" w:cs="Times New Roman"/>
                <w:spacing w:val="15"/>
                <w:sz w:val="16"/>
                <w:szCs w:val="16"/>
                <w:lang w:val="en-US"/>
              </w:rPr>
              <w:t xml:space="preserve"> </w:t>
            </w:r>
            <w:r>
              <w:rPr>
                <w:rFonts w:ascii="Times New Roman" w:hAnsi="Times New Roman" w:eastAsia="Georgia" w:cs="Times New Roman"/>
                <w:sz w:val="16"/>
                <w:szCs w:val="16"/>
                <w:lang w:val="en-US"/>
              </w:rPr>
              <w:t>su</w:t>
            </w:r>
            <w:r>
              <w:rPr>
                <w:rFonts w:ascii="Times New Roman" w:hAnsi="Times New Roman" w:eastAsia="Georgia" w:cs="Times New Roman"/>
                <w:spacing w:val="15"/>
                <w:sz w:val="16"/>
                <w:szCs w:val="16"/>
                <w:lang w:val="en-US"/>
              </w:rPr>
              <w:t xml:space="preserve"> </w:t>
            </w:r>
            <w:r>
              <w:rPr>
                <w:rFonts w:ascii="Times New Roman" w:hAnsi="Times New Roman" w:eastAsia="Georgia" w:cs="Times New Roman"/>
                <w:sz w:val="16"/>
                <w:szCs w:val="16"/>
                <w:lang w:val="en-US"/>
              </w:rPr>
              <w:t>dimensión</w:t>
            </w:r>
            <w:r>
              <w:rPr>
                <w:rFonts w:ascii="Times New Roman" w:hAnsi="Times New Roman" w:eastAsia="Georgia" w:cs="Times New Roman"/>
                <w:spacing w:val="14"/>
                <w:sz w:val="16"/>
                <w:szCs w:val="16"/>
                <w:lang w:val="en-US"/>
              </w:rPr>
              <w:t xml:space="preserve"> </w:t>
            </w:r>
            <w:r>
              <w:rPr>
                <w:rFonts w:ascii="Times New Roman" w:hAnsi="Times New Roman" w:eastAsia="Georgia" w:cs="Times New Roman"/>
                <w:sz w:val="16"/>
                <w:szCs w:val="16"/>
                <w:lang w:val="en-US"/>
              </w:rPr>
              <w:t>histórica</w:t>
            </w:r>
            <w:r>
              <w:rPr>
                <w:rFonts w:ascii="Times New Roman" w:hAnsi="Times New Roman" w:eastAsia="Georgia" w:cs="Times New Roman"/>
                <w:spacing w:val="-46"/>
                <w:sz w:val="16"/>
                <w:szCs w:val="16"/>
                <w:lang w:val="en-US"/>
              </w:rPr>
              <w:t xml:space="preserve"> </w:t>
            </w:r>
            <w:r>
              <w:rPr>
                <w:rFonts w:ascii="Times New Roman" w:hAnsi="Times New Roman" w:eastAsia="Georgia" w:cs="Times New Roman"/>
                <w:sz w:val="16"/>
                <w:szCs w:val="16"/>
                <w:lang w:val="en-US"/>
              </w:rPr>
              <w:t>y</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actual.</w:t>
            </w:r>
          </w:p>
        </w:tc>
      </w:tr>
      <w:tr w14:paraId="211ECF16">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1380" w:hRule="atLeast"/>
        </w:trPr>
        <w:tc>
          <w:tcPr>
            <w:tcW w:w="1276" w:type="dxa"/>
            <w:vMerge w:val="continue"/>
            <w:tcBorders>
              <w:top w:val="nil"/>
              <w:left w:val="single" w:color="BFBFBF" w:sz="2" w:space="0"/>
              <w:bottom w:val="nil"/>
              <w:right w:val="single" w:color="BFBFBF" w:sz="2" w:space="0"/>
            </w:tcBorders>
          </w:tcPr>
          <w:p w14:paraId="5A2D8531">
            <w:pPr>
              <w:widowControl w:val="0"/>
              <w:autoSpaceDE w:val="0"/>
              <w:autoSpaceDN w:val="0"/>
              <w:spacing w:line="240" w:lineRule="auto"/>
              <w:rPr>
                <w:rFonts w:ascii="Times New Roman" w:hAnsi="Times New Roman" w:eastAsia="Arial MT" w:cs="Times New Roman"/>
                <w:sz w:val="16"/>
                <w:szCs w:val="16"/>
                <w:lang w:val="en-US"/>
              </w:rPr>
            </w:pPr>
          </w:p>
        </w:tc>
        <w:tc>
          <w:tcPr>
            <w:tcW w:w="1701" w:type="dxa"/>
            <w:tcBorders>
              <w:top w:val="single" w:color="BFBFBF" w:sz="2" w:space="0"/>
              <w:left w:val="single" w:color="BFBFBF" w:sz="2" w:space="0"/>
              <w:bottom w:val="single" w:color="BFBFBF" w:sz="2" w:space="0"/>
              <w:right w:val="single" w:color="BFBFBF" w:sz="2" w:space="0"/>
            </w:tcBorders>
          </w:tcPr>
          <w:p w14:paraId="1F5B942D">
            <w:pPr>
              <w:widowControl w:val="0"/>
              <w:autoSpaceDE w:val="0"/>
              <w:autoSpaceDN w:val="0"/>
              <w:spacing w:before="72" w:line="240" w:lineRule="auto"/>
              <w:ind w:left="82"/>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4.-</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Fe y Cultura.</w:t>
            </w:r>
          </w:p>
        </w:tc>
        <w:tc>
          <w:tcPr>
            <w:tcW w:w="2977" w:type="dxa"/>
            <w:tcBorders>
              <w:top w:val="single" w:color="BFBFBF" w:sz="2" w:space="0"/>
              <w:left w:val="single" w:color="BFBFBF" w:sz="2" w:space="0"/>
              <w:bottom w:val="single" w:color="BFBFBF" w:sz="2" w:space="0"/>
              <w:right w:val="single" w:color="BFBFBF" w:sz="2" w:space="0"/>
            </w:tcBorders>
          </w:tcPr>
          <w:p w14:paraId="175040FE">
            <w:pPr>
              <w:widowControl w:val="0"/>
              <w:autoSpaceDE w:val="0"/>
              <w:autoSpaceDN w:val="0"/>
              <w:spacing w:before="78" w:line="232" w:lineRule="auto"/>
              <w:ind w:left="81" w:right="76"/>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4.1</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Valorar</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y</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admirar</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las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diversas</w:t>
            </w:r>
            <w:r>
              <w:rPr>
                <w:rFonts w:ascii="Times New Roman" w:hAnsi="Times New Roman" w:eastAsia="Georgia" w:cs="Times New Roman"/>
                <w:spacing w:val="49"/>
                <w:sz w:val="16"/>
                <w:szCs w:val="16"/>
                <w:lang w:val="en-US"/>
              </w:rPr>
              <w:t xml:space="preserve"> </w:t>
            </w:r>
            <w:r>
              <w:rPr>
                <w:rFonts w:ascii="Times New Roman" w:hAnsi="Times New Roman" w:eastAsia="Georgia" w:cs="Times New Roman"/>
                <w:sz w:val="16"/>
                <w:szCs w:val="16"/>
                <w:lang w:val="en-US"/>
              </w:rPr>
              <w:t>expresiones</w:t>
            </w:r>
            <w:r>
              <w:rPr>
                <w:rFonts w:ascii="Times New Roman" w:hAnsi="Times New Roman" w:eastAsia="Georgia" w:cs="Times New Roman"/>
                <w:spacing w:val="-46"/>
                <w:sz w:val="16"/>
                <w:szCs w:val="16"/>
                <w:lang w:val="en-US"/>
              </w:rPr>
              <w:t xml:space="preserve"> </w:t>
            </w:r>
            <w:r>
              <w:rPr>
                <w:rFonts w:ascii="Times New Roman" w:hAnsi="Times New Roman" w:eastAsia="Georgia" w:cs="Times New Roman"/>
                <w:sz w:val="16"/>
                <w:szCs w:val="16"/>
                <w:lang w:val="en-US"/>
              </w:rPr>
              <w:t>históricas</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del</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patrimonio</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común</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de</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la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humanidad,</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analizando cómo el cristianismo se ha integrado en la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historia,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con luces y sombras, impregnando</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la cultura.</w:t>
            </w:r>
          </w:p>
        </w:tc>
        <w:tc>
          <w:tcPr>
            <w:tcW w:w="3827" w:type="dxa"/>
            <w:tcBorders>
              <w:top w:val="single" w:color="BFBFBF" w:sz="2" w:space="0"/>
              <w:left w:val="single" w:color="BFBFBF" w:sz="2" w:space="0"/>
              <w:bottom w:val="single" w:color="BFBFBF" w:sz="2" w:space="0"/>
              <w:right w:val="single" w:color="BFBFBF" w:sz="2" w:space="0"/>
            </w:tcBorders>
          </w:tcPr>
          <w:p w14:paraId="7CD9FE0D">
            <w:pPr>
              <w:widowControl w:val="0"/>
              <w:numPr>
                <w:ilvl w:val="0"/>
                <w:numId w:val="18"/>
              </w:numPr>
              <w:tabs>
                <w:tab w:val="left" w:pos="300"/>
              </w:tabs>
              <w:autoSpaceDE w:val="0"/>
              <w:autoSpaceDN w:val="0"/>
              <w:spacing w:before="23" w:line="232" w:lineRule="auto"/>
              <w:ind w:right="77"/>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Sentido artístico y creatividad en el diálogo fe-</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cultura.</w:t>
            </w:r>
          </w:p>
          <w:p w14:paraId="51F43840">
            <w:pPr>
              <w:widowControl w:val="0"/>
              <w:numPr>
                <w:ilvl w:val="0"/>
                <w:numId w:val="18"/>
              </w:numPr>
              <w:tabs>
                <w:tab w:val="left" w:pos="300"/>
              </w:tabs>
              <w:autoSpaceDE w:val="0"/>
              <w:autoSpaceDN w:val="0"/>
              <w:spacing w:before="63" w:line="232" w:lineRule="auto"/>
              <w:ind w:right="77"/>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Habilidades para el análisis y la contemplación</w:t>
            </w:r>
            <w:r>
              <w:rPr>
                <w:rFonts w:ascii="Times New Roman" w:hAnsi="Times New Roman" w:eastAsia="Georgia" w:cs="Times New Roman"/>
                <w:spacing w:val="-46"/>
                <w:sz w:val="16"/>
                <w:szCs w:val="16"/>
                <w:lang w:val="en-US"/>
              </w:rPr>
              <w:t xml:space="preserve"> </w:t>
            </w:r>
            <w:r>
              <w:rPr>
                <w:rFonts w:ascii="Times New Roman" w:hAnsi="Times New Roman" w:eastAsia="Georgia" w:cs="Times New Roman"/>
                <w:sz w:val="16"/>
                <w:szCs w:val="16"/>
                <w:lang w:val="en-US"/>
              </w:rPr>
              <w:t>de obras de arte sobre relatos bíblicos, historia</w:t>
            </w:r>
            <w:r>
              <w:rPr>
                <w:rFonts w:ascii="Times New Roman" w:hAnsi="Times New Roman" w:eastAsia="Georgia" w:cs="Times New Roman"/>
                <w:spacing w:val="1"/>
                <w:sz w:val="16"/>
                <w:szCs w:val="16"/>
                <w:lang w:val="en-US"/>
              </w:rPr>
              <w:t xml:space="preserve"> </w:t>
            </w:r>
            <w:r>
              <w:rPr>
                <w:rFonts w:ascii="Times New Roman" w:hAnsi="Times New Roman" w:eastAsia="Georgia" w:cs="Times New Roman"/>
                <w:sz w:val="16"/>
                <w:szCs w:val="16"/>
                <w:lang w:val="en-US"/>
              </w:rPr>
              <w:t>de la salvación y vida de Jesucristo.</w:t>
            </w:r>
          </w:p>
        </w:tc>
      </w:tr>
      <w:tr w14:paraId="7E4374E6">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1380" w:hRule="atLeast"/>
        </w:trPr>
        <w:tc>
          <w:tcPr>
            <w:tcW w:w="1276" w:type="dxa"/>
            <w:tcBorders>
              <w:top w:val="nil"/>
              <w:left w:val="single" w:color="BFBFBF" w:sz="2" w:space="0"/>
              <w:bottom w:val="nil"/>
              <w:right w:val="single" w:color="BFBFBF" w:sz="2" w:space="0"/>
            </w:tcBorders>
          </w:tcPr>
          <w:p w14:paraId="6105FF04">
            <w:pPr>
              <w:widowControl w:val="0"/>
              <w:autoSpaceDE w:val="0"/>
              <w:autoSpaceDN w:val="0"/>
              <w:spacing w:line="240" w:lineRule="auto"/>
              <w:rPr>
                <w:rFonts w:ascii="Times New Roman" w:hAnsi="Times New Roman" w:eastAsia="Arial MT" w:cs="Times New Roman"/>
                <w:sz w:val="16"/>
                <w:szCs w:val="16"/>
                <w:lang w:val="en-US"/>
              </w:rPr>
            </w:pPr>
          </w:p>
          <w:p w14:paraId="4AA8E58C">
            <w:pPr>
              <w:widowControl w:val="0"/>
              <w:autoSpaceDE w:val="0"/>
              <w:autoSpaceDN w:val="0"/>
              <w:rPr>
                <w:rFonts w:ascii="Times New Roman" w:hAnsi="Times New Roman" w:eastAsia="Arial MT" w:cs="Times New Roman"/>
                <w:sz w:val="16"/>
                <w:szCs w:val="16"/>
                <w:lang w:val="en-US"/>
              </w:rPr>
            </w:pPr>
          </w:p>
          <w:p w14:paraId="25D01EA0">
            <w:pPr>
              <w:widowControl w:val="0"/>
              <w:autoSpaceDE w:val="0"/>
              <w:autoSpaceDN w:val="0"/>
              <w:rPr>
                <w:rFonts w:ascii="Times New Roman" w:hAnsi="Times New Roman" w:eastAsia="Arial MT" w:cs="Times New Roman"/>
                <w:sz w:val="16"/>
                <w:szCs w:val="16"/>
                <w:lang w:val="en-US"/>
              </w:rPr>
            </w:pPr>
          </w:p>
          <w:p w14:paraId="23FF921B">
            <w:pPr>
              <w:widowControl w:val="0"/>
              <w:autoSpaceDE w:val="0"/>
              <w:autoSpaceDN w:val="0"/>
              <w:rPr>
                <w:rFonts w:ascii="Times New Roman" w:hAnsi="Times New Roman" w:eastAsia="Arial MT" w:cs="Times New Roman"/>
                <w:sz w:val="16"/>
                <w:szCs w:val="16"/>
                <w:lang w:val="en-US"/>
              </w:rPr>
            </w:pPr>
          </w:p>
          <w:p w14:paraId="5289A72D">
            <w:pPr>
              <w:widowControl w:val="0"/>
              <w:autoSpaceDE w:val="0"/>
              <w:autoSpaceDN w:val="0"/>
              <w:rPr>
                <w:rFonts w:ascii="Times New Roman" w:hAnsi="Times New Roman" w:eastAsia="Arial MT" w:cs="Times New Roman"/>
                <w:sz w:val="16"/>
                <w:szCs w:val="16"/>
                <w:lang w:val="en-US"/>
              </w:rPr>
            </w:pPr>
          </w:p>
          <w:p w14:paraId="60104665">
            <w:pPr>
              <w:widowControl w:val="0"/>
              <w:autoSpaceDE w:val="0"/>
              <w:autoSpaceDN w:val="0"/>
              <w:rPr>
                <w:rFonts w:ascii="Times New Roman" w:hAnsi="Times New Roman" w:eastAsia="Arial MT" w:cs="Times New Roman"/>
                <w:sz w:val="16"/>
                <w:szCs w:val="16"/>
                <w:lang w:val="en-US"/>
              </w:rPr>
            </w:pPr>
          </w:p>
          <w:p w14:paraId="47454846">
            <w:pPr>
              <w:widowControl w:val="0"/>
              <w:autoSpaceDE w:val="0"/>
              <w:autoSpaceDN w:val="0"/>
              <w:rPr>
                <w:rFonts w:ascii="Times New Roman" w:hAnsi="Times New Roman" w:eastAsia="Arial MT" w:cs="Times New Roman"/>
                <w:sz w:val="16"/>
                <w:szCs w:val="16"/>
                <w:lang w:val="en-US"/>
              </w:rPr>
            </w:pPr>
          </w:p>
          <w:p w14:paraId="3E63124B">
            <w:pPr>
              <w:widowControl w:val="0"/>
              <w:autoSpaceDE w:val="0"/>
              <w:autoSpaceDN w:val="0"/>
              <w:jc w:val="center"/>
              <w:rPr>
                <w:rFonts w:ascii="Times New Roman" w:hAnsi="Times New Roman" w:eastAsia="Arial MT" w:cs="Times New Roman"/>
                <w:sz w:val="16"/>
                <w:szCs w:val="16"/>
                <w:lang w:val="en-US"/>
              </w:rPr>
            </w:pPr>
            <w:r>
              <w:rPr>
                <w:rFonts w:ascii="Times New Roman" w:hAnsi="Times New Roman" w:eastAsia="Arial MT" w:cs="Times New Roman"/>
                <w:sz w:val="16"/>
                <w:szCs w:val="16"/>
                <w:lang w:val="en-US"/>
              </w:rPr>
              <w:t>3º</w:t>
            </w:r>
          </w:p>
        </w:tc>
        <w:tc>
          <w:tcPr>
            <w:tcW w:w="1701" w:type="dxa"/>
            <w:tcBorders>
              <w:top w:val="single" w:color="BFBFBF" w:sz="2" w:space="0"/>
              <w:left w:val="single" w:color="BFBFBF" w:sz="2" w:space="0"/>
              <w:bottom w:val="single" w:color="BFBFBF" w:sz="2" w:space="0"/>
              <w:right w:val="single" w:color="BFBFBF" w:sz="2" w:space="0"/>
            </w:tcBorders>
          </w:tcPr>
          <w:p w14:paraId="79C190D3">
            <w:pPr>
              <w:widowControl w:val="0"/>
              <w:autoSpaceDE w:val="0"/>
              <w:autoSpaceDN w:val="0"/>
              <w:spacing w:before="72" w:line="240" w:lineRule="auto"/>
              <w:ind w:left="82"/>
              <w:rPr>
                <w:rFonts w:ascii="Times New Roman" w:hAnsi="Times New Roman" w:eastAsia="Georgia" w:cs="Times New Roman"/>
                <w:sz w:val="16"/>
                <w:szCs w:val="16"/>
                <w:lang w:val="en-US"/>
              </w:rPr>
            </w:pPr>
            <w:r>
              <w:rPr>
                <w:sz w:val="16"/>
                <w:szCs w:val="16"/>
                <w:lang w:val="en-US"/>
              </w:rPr>
              <w:t>5.-El estudio de la Religión.</w:t>
            </w:r>
          </w:p>
        </w:tc>
        <w:tc>
          <w:tcPr>
            <w:tcW w:w="2977" w:type="dxa"/>
            <w:tcBorders>
              <w:top w:val="single" w:color="BFBFBF" w:sz="2" w:space="0"/>
              <w:left w:val="single" w:color="BFBFBF" w:sz="2" w:space="0"/>
              <w:bottom w:val="single" w:color="BFBFBF" w:sz="2" w:space="0"/>
              <w:right w:val="single" w:color="BFBFBF" w:sz="2" w:space="0"/>
            </w:tcBorders>
          </w:tcPr>
          <w:p w14:paraId="11DDD6BB">
            <w:pPr>
              <w:widowControl w:val="0"/>
              <w:autoSpaceDE w:val="0"/>
              <w:autoSpaceDN w:val="0"/>
              <w:spacing w:before="78" w:line="232" w:lineRule="auto"/>
              <w:ind w:left="81" w:right="76"/>
              <w:jc w:val="both"/>
              <w:rPr>
                <w:rFonts w:ascii="Times New Roman" w:hAnsi="Times New Roman" w:eastAsia="Georgia" w:cs="Times New Roman"/>
                <w:sz w:val="16"/>
                <w:szCs w:val="16"/>
                <w:lang w:val="en-US"/>
              </w:rPr>
            </w:pPr>
            <w:r>
              <w:rPr>
                <w:sz w:val="16"/>
                <w:szCs w:val="16"/>
                <w:lang w:val="en-US"/>
              </w:rPr>
              <w:t>5.1 Identificar la dimensión espiritual de la persona y la</w:t>
            </w:r>
            <w:r>
              <w:rPr>
                <w:spacing w:val="1"/>
                <w:sz w:val="16"/>
                <w:szCs w:val="16"/>
                <w:lang w:val="en-US"/>
              </w:rPr>
              <w:t xml:space="preserve"> </w:t>
            </w:r>
            <w:r>
              <w:rPr>
                <w:sz w:val="16"/>
                <w:szCs w:val="16"/>
                <w:lang w:val="en-US"/>
              </w:rPr>
              <w:t>diversidad del hecho religioso, valorándolas como una</w:t>
            </w:r>
            <w:r>
              <w:rPr>
                <w:spacing w:val="1"/>
                <w:sz w:val="16"/>
                <w:szCs w:val="16"/>
                <w:lang w:val="en-US"/>
              </w:rPr>
              <w:t xml:space="preserve"> </w:t>
            </w:r>
            <w:r>
              <w:rPr>
                <w:sz w:val="16"/>
                <w:szCs w:val="16"/>
                <w:lang w:val="en-US"/>
              </w:rPr>
              <w:t>realidad</w:t>
            </w:r>
            <w:r>
              <w:rPr>
                <w:spacing w:val="44"/>
                <w:sz w:val="16"/>
                <w:szCs w:val="16"/>
                <w:lang w:val="en-US"/>
              </w:rPr>
              <w:t xml:space="preserve"> </w:t>
            </w:r>
            <w:r>
              <w:rPr>
                <w:sz w:val="16"/>
                <w:szCs w:val="16"/>
                <w:lang w:val="en-US"/>
              </w:rPr>
              <w:t>presente</w:t>
            </w:r>
            <w:r>
              <w:rPr>
                <w:spacing w:val="45"/>
                <w:sz w:val="16"/>
                <w:szCs w:val="16"/>
                <w:lang w:val="en-US"/>
              </w:rPr>
              <w:t xml:space="preserve"> </w:t>
            </w:r>
            <w:r>
              <w:rPr>
                <w:sz w:val="16"/>
                <w:szCs w:val="16"/>
                <w:lang w:val="en-US"/>
              </w:rPr>
              <w:t>en</w:t>
            </w:r>
            <w:r>
              <w:rPr>
                <w:spacing w:val="45"/>
                <w:sz w:val="16"/>
                <w:szCs w:val="16"/>
                <w:lang w:val="en-US"/>
              </w:rPr>
              <w:t xml:space="preserve"> </w:t>
            </w:r>
            <w:r>
              <w:rPr>
                <w:sz w:val="16"/>
                <w:szCs w:val="16"/>
                <w:lang w:val="en-US"/>
              </w:rPr>
              <w:t>las</w:t>
            </w:r>
            <w:r>
              <w:rPr>
                <w:spacing w:val="45"/>
                <w:sz w:val="16"/>
                <w:szCs w:val="16"/>
                <w:lang w:val="en-US"/>
              </w:rPr>
              <w:t xml:space="preserve"> </w:t>
            </w:r>
            <w:r>
              <w:rPr>
                <w:sz w:val="16"/>
                <w:szCs w:val="16"/>
                <w:lang w:val="en-US"/>
              </w:rPr>
              <w:t>culturas</w:t>
            </w:r>
            <w:r>
              <w:rPr>
                <w:spacing w:val="45"/>
                <w:sz w:val="16"/>
                <w:szCs w:val="16"/>
                <w:lang w:val="en-US"/>
              </w:rPr>
              <w:t xml:space="preserve"> </w:t>
            </w:r>
            <w:r>
              <w:rPr>
                <w:sz w:val="16"/>
                <w:szCs w:val="16"/>
                <w:lang w:val="en-US"/>
              </w:rPr>
              <w:t>que</w:t>
            </w:r>
            <w:r>
              <w:rPr>
                <w:spacing w:val="45"/>
                <w:sz w:val="16"/>
                <w:szCs w:val="16"/>
                <w:lang w:val="en-US"/>
              </w:rPr>
              <w:t xml:space="preserve"> </w:t>
            </w:r>
            <w:r>
              <w:rPr>
                <w:sz w:val="16"/>
                <w:szCs w:val="16"/>
                <w:lang w:val="en-US"/>
              </w:rPr>
              <w:t>se</w:t>
            </w:r>
            <w:r>
              <w:rPr>
                <w:spacing w:val="45"/>
                <w:sz w:val="16"/>
                <w:szCs w:val="16"/>
                <w:lang w:val="en-US"/>
              </w:rPr>
              <w:t xml:space="preserve"> </w:t>
            </w:r>
            <w:r>
              <w:rPr>
                <w:sz w:val="16"/>
                <w:szCs w:val="16"/>
                <w:lang w:val="en-US"/>
              </w:rPr>
              <w:t>expresan</w:t>
            </w:r>
            <w:r>
              <w:rPr>
                <w:spacing w:val="45"/>
                <w:sz w:val="16"/>
                <w:szCs w:val="16"/>
                <w:lang w:val="en-US"/>
              </w:rPr>
              <w:t xml:space="preserve"> </w:t>
            </w:r>
            <w:r>
              <w:rPr>
                <w:sz w:val="16"/>
                <w:szCs w:val="16"/>
                <w:lang w:val="en-US"/>
              </w:rPr>
              <w:t>de</w:t>
            </w:r>
            <w:r>
              <w:rPr>
                <w:spacing w:val="-46"/>
                <w:sz w:val="16"/>
                <w:szCs w:val="16"/>
                <w:lang w:val="en-US"/>
              </w:rPr>
              <w:t xml:space="preserve"> </w:t>
            </w:r>
            <w:r>
              <w:rPr>
                <w:sz w:val="16"/>
                <w:szCs w:val="16"/>
                <w:lang w:val="en-US"/>
              </w:rPr>
              <w:t>diferentes formas en las sociedades plurales.</w:t>
            </w:r>
          </w:p>
        </w:tc>
        <w:tc>
          <w:tcPr>
            <w:tcW w:w="3827" w:type="dxa"/>
            <w:tcBorders>
              <w:top w:val="single" w:color="BFBFBF" w:sz="2" w:space="0"/>
              <w:left w:val="single" w:color="BFBFBF" w:sz="2" w:space="0"/>
              <w:bottom w:val="single" w:color="BFBFBF" w:sz="2" w:space="0"/>
              <w:right w:val="single" w:color="BFBFBF" w:sz="2" w:space="0"/>
            </w:tcBorders>
          </w:tcPr>
          <w:tbl>
            <w:tblPr>
              <w:tblStyle w:val="34"/>
              <w:tblW w:w="4535" w:type="dxa"/>
              <w:tblInd w:w="123"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top w:w="0" w:type="dxa"/>
                <w:left w:w="0" w:type="dxa"/>
                <w:bottom w:w="0" w:type="dxa"/>
                <w:right w:w="0" w:type="dxa"/>
              </w:tblCellMar>
            </w:tblPr>
            <w:tblGrid>
              <w:gridCol w:w="3699"/>
              <w:gridCol w:w="836"/>
            </w:tblGrid>
            <w:tr w14:paraId="417D1EA6">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gridAfter w:val="1"/>
                <w:wAfter w:w="836" w:type="dxa"/>
                <w:trHeight w:val="986" w:hRule="atLeast"/>
              </w:trPr>
              <w:tc>
                <w:tcPr>
                  <w:tcW w:w="3699" w:type="dxa"/>
                  <w:tcBorders>
                    <w:left w:val="single" w:color="BFBFBF" w:sz="2" w:space="0"/>
                    <w:bottom w:val="nil"/>
                    <w:right w:val="single" w:color="BFBFBF" w:sz="2" w:space="0"/>
                  </w:tcBorders>
                </w:tcPr>
                <w:p w14:paraId="7B6A8BAB">
                  <w:pPr>
                    <w:widowControl w:val="0"/>
                    <w:numPr>
                      <w:ilvl w:val="0"/>
                      <w:numId w:val="18"/>
                    </w:numPr>
                    <w:tabs>
                      <w:tab w:val="left" w:pos="300"/>
                    </w:tabs>
                    <w:autoSpaceDE w:val="0"/>
                    <w:autoSpaceDN w:val="0"/>
                    <w:spacing w:before="23" w:line="232" w:lineRule="auto"/>
                    <w:ind w:right="77"/>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Fenomenología de la experiencia religiosa: elementos propios y diferencias del cristianismo con otras tradiciones filosóficas y religiosas.</w:t>
                  </w:r>
                </w:p>
              </w:tc>
            </w:tr>
            <w:tr w14:paraId="3EAB72C5">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gridAfter w:val="1"/>
                <w:wAfter w:w="836" w:type="dxa"/>
                <w:trHeight w:val="1000" w:hRule="atLeast"/>
              </w:trPr>
              <w:tc>
                <w:tcPr>
                  <w:tcW w:w="3699" w:type="dxa"/>
                  <w:tcBorders>
                    <w:top w:val="nil"/>
                    <w:left w:val="single" w:color="BFBFBF" w:sz="2" w:space="0"/>
                    <w:bottom w:val="nil"/>
                    <w:right w:val="single" w:color="BFBFBF" w:sz="2" w:space="0"/>
                  </w:tcBorders>
                </w:tcPr>
                <w:p w14:paraId="780DA623">
                  <w:pPr>
                    <w:widowControl w:val="0"/>
                    <w:numPr>
                      <w:ilvl w:val="0"/>
                      <w:numId w:val="18"/>
                    </w:numPr>
                    <w:tabs>
                      <w:tab w:val="left" w:pos="300"/>
                    </w:tabs>
                    <w:autoSpaceDE w:val="0"/>
                    <w:autoSpaceDN w:val="0"/>
                    <w:spacing w:before="23" w:line="232" w:lineRule="auto"/>
                    <w:ind w:right="77"/>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La concepción del ser humano en otras cosmovisiones filosóficas y religiosas, en diálogo con la teología cristiana de las religiones.</w:t>
                  </w:r>
                </w:p>
              </w:tc>
            </w:tr>
            <w:tr w14:paraId="1CD31135">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gridAfter w:val="1"/>
                <w:wAfter w:w="836" w:type="dxa"/>
                <w:trHeight w:val="767" w:hRule="atLeast"/>
              </w:trPr>
              <w:tc>
                <w:tcPr>
                  <w:tcW w:w="3699" w:type="dxa"/>
                  <w:tcBorders>
                    <w:top w:val="nil"/>
                    <w:left w:val="single" w:color="BFBFBF" w:sz="2" w:space="0"/>
                    <w:bottom w:val="nil"/>
                    <w:right w:val="single" w:color="BFBFBF" w:sz="2" w:space="0"/>
                  </w:tcBorders>
                </w:tcPr>
                <w:p w14:paraId="525EB254">
                  <w:pPr>
                    <w:widowControl w:val="0"/>
                    <w:numPr>
                      <w:ilvl w:val="0"/>
                      <w:numId w:val="18"/>
                    </w:numPr>
                    <w:tabs>
                      <w:tab w:val="left" w:pos="300"/>
                    </w:tabs>
                    <w:autoSpaceDE w:val="0"/>
                    <w:autoSpaceDN w:val="0"/>
                    <w:spacing w:before="23" w:line="232" w:lineRule="auto"/>
                    <w:ind w:right="77"/>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Reconocimiento crítico en el entorno social y cultural de manifestaciones de la dimensión</w:t>
                  </w:r>
                </w:p>
                <w:p w14:paraId="15EC144A">
                  <w:pPr>
                    <w:widowControl w:val="0"/>
                    <w:tabs>
                      <w:tab w:val="left" w:pos="300"/>
                    </w:tabs>
                    <w:autoSpaceDE w:val="0"/>
                    <w:autoSpaceDN w:val="0"/>
                    <w:spacing w:before="23" w:line="232" w:lineRule="auto"/>
                    <w:ind w:left="299" w:right="77"/>
                    <w:jc w:val="both"/>
                    <w:rPr>
                      <w:rFonts w:ascii="Times New Roman" w:hAnsi="Times New Roman" w:eastAsia="Georgia" w:cs="Times New Roman"/>
                      <w:sz w:val="16"/>
                      <w:szCs w:val="16"/>
                      <w:lang w:val="en-US"/>
                    </w:rPr>
                  </w:pPr>
                  <w:r>
                    <w:rPr>
                      <w:rFonts w:ascii="Times New Roman" w:hAnsi="Times New Roman" w:eastAsia="Georgia" w:cs="Times New Roman"/>
                      <w:sz w:val="16"/>
                      <w:szCs w:val="16"/>
                      <w:lang w:val="en-US"/>
                    </w:rPr>
                    <w:t>espiritual de la persona.</w:t>
                  </w:r>
                </w:p>
              </w:tc>
            </w:tr>
            <w:tr w14:paraId="2A3C76F4">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1417" w:hRule="atLeast"/>
              </w:trPr>
              <w:tc>
                <w:tcPr>
                  <w:tcW w:w="4535" w:type="dxa"/>
                  <w:gridSpan w:val="2"/>
                  <w:tcBorders>
                    <w:top w:val="nil"/>
                    <w:left w:val="single" w:color="BFBFBF" w:sz="2" w:space="0"/>
                    <w:bottom w:val="single" w:color="BFBFBF" w:sz="2" w:space="0"/>
                    <w:right w:val="single" w:color="BFBFBF" w:sz="2" w:space="0"/>
                  </w:tcBorders>
                </w:tcPr>
                <w:p w14:paraId="6847EC2D">
                  <w:pPr>
                    <w:pStyle w:val="35"/>
                    <w:spacing w:before="46" w:line="232" w:lineRule="auto"/>
                    <w:ind w:left="299" w:right="1119" w:hanging="219"/>
                    <w:jc w:val="both"/>
                    <w:rPr>
                      <w:sz w:val="16"/>
                      <w:szCs w:val="16"/>
                      <w:lang w:val="en-US"/>
                    </w:rPr>
                  </w:pPr>
                  <w:r>
                    <w:rPr>
                      <w:position w:val="2"/>
                      <w:sz w:val="16"/>
                      <w:szCs w:val="16"/>
                      <w:lang w:val="en-US"/>
                    </w:rPr>
                    <w:t>-</w:t>
                  </w:r>
                  <w:r>
                    <w:rPr>
                      <w:spacing w:val="1"/>
                      <w:position w:val="2"/>
                      <w:sz w:val="16"/>
                      <w:szCs w:val="16"/>
                      <w:lang w:val="en-US"/>
                    </w:rPr>
                    <w:t xml:space="preserve"> </w:t>
                  </w:r>
                  <w:r>
                    <w:rPr>
                      <w:sz w:val="16"/>
                      <w:szCs w:val="16"/>
                      <w:lang w:val="en-US"/>
                    </w:rPr>
                    <w:t>Actitudes de diálogo y colaboración con otras</w:t>
                  </w:r>
                  <w:r>
                    <w:rPr>
                      <w:spacing w:val="1"/>
                      <w:sz w:val="16"/>
                      <w:szCs w:val="16"/>
                      <w:lang w:val="en-US"/>
                    </w:rPr>
                    <w:t xml:space="preserve"> </w:t>
                  </w:r>
                  <w:r>
                    <w:rPr>
                      <w:sz w:val="16"/>
                      <w:szCs w:val="16"/>
                      <w:lang w:val="en-US"/>
                    </w:rPr>
                    <w:t>religiones</w:t>
                  </w:r>
                  <w:r>
                    <w:rPr>
                      <w:spacing w:val="1"/>
                      <w:sz w:val="16"/>
                      <w:szCs w:val="16"/>
                      <w:lang w:val="en-US"/>
                    </w:rPr>
                    <w:t xml:space="preserve"> </w:t>
                  </w:r>
                  <w:r>
                    <w:rPr>
                      <w:sz w:val="16"/>
                      <w:szCs w:val="16"/>
                      <w:lang w:val="en-US"/>
                    </w:rPr>
                    <w:t>y</w:t>
                  </w:r>
                  <w:r>
                    <w:rPr>
                      <w:spacing w:val="1"/>
                      <w:sz w:val="16"/>
                      <w:szCs w:val="16"/>
                      <w:lang w:val="en-US"/>
                    </w:rPr>
                    <w:t xml:space="preserve"> </w:t>
                  </w:r>
                  <w:r>
                    <w:rPr>
                      <w:sz w:val="16"/>
                      <w:szCs w:val="16"/>
                      <w:lang w:val="en-US"/>
                    </w:rPr>
                    <w:t>culturas</w:t>
                  </w:r>
                  <w:r>
                    <w:rPr>
                      <w:spacing w:val="1"/>
                      <w:sz w:val="16"/>
                      <w:szCs w:val="16"/>
                      <w:lang w:val="en-US"/>
                    </w:rPr>
                    <w:t xml:space="preserve"> </w:t>
                  </w:r>
                  <w:r>
                    <w:rPr>
                      <w:sz w:val="16"/>
                      <w:szCs w:val="16"/>
                      <w:lang w:val="en-US"/>
                    </w:rPr>
                    <w:t>que</w:t>
                  </w:r>
                  <w:r>
                    <w:rPr>
                      <w:spacing w:val="1"/>
                      <w:sz w:val="16"/>
                      <w:szCs w:val="16"/>
                      <w:lang w:val="en-US"/>
                    </w:rPr>
                    <w:t xml:space="preserve"> </w:t>
                  </w:r>
                  <w:r>
                    <w:rPr>
                      <w:sz w:val="16"/>
                      <w:szCs w:val="16"/>
                      <w:lang w:val="en-US"/>
                    </w:rPr>
                    <w:t>posibiliten</w:t>
                  </w:r>
                  <w:r>
                    <w:rPr>
                      <w:spacing w:val="1"/>
                      <w:sz w:val="16"/>
                      <w:szCs w:val="16"/>
                      <w:lang w:val="en-US"/>
                    </w:rPr>
                    <w:t xml:space="preserve"> </w:t>
                  </w:r>
                  <w:r>
                    <w:rPr>
                      <w:sz w:val="16"/>
                      <w:szCs w:val="16"/>
                      <w:lang w:val="en-US"/>
                    </w:rPr>
                    <w:t>una</w:t>
                  </w:r>
                  <w:r>
                    <w:rPr>
                      <w:spacing w:val="1"/>
                      <w:sz w:val="16"/>
                      <w:szCs w:val="16"/>
                      <w:lang w:val="en-US"/>
                    </w:rPr>
                    <w:t xml:space="preserve"> </w:t>
                  </w:r>
                  <w:r>
                    <w:rPr>
                      <w:sz w:val="16"/>
                      <w:szCs w:val="16"/>
                      <w:lang w:val="en-US"/>
                    </w:rPr>
                    <w:t>convivencia</w:t>
                  </w:r>
                  <w:r>
                    <w:rPr>
                      <w:spacing w:val="1"/>
                      <w:sz w:val="16"/>
                      <w:szCs w:val="16"/>
                      <w:lang w:val="en-US"/>
                    </w:rPr>
                    <w:t xml:space="preserve"> </w:t>
                  </w:r>
                  <w:r>
                    <w:rPr>
                      <w:sz w:val="16"/>
                      <w:szCs w:val="16"/>
                      <w:lang w:val="en-US"/>
                    </w:rPr>
                    <w:t>pacífica</w:t>
                  </w:r>
                  <w:r>
                    <w:rPr>
                      <w:spacing w:val="1"/>
                      <w:sz w:val="16"/>
                      <w:szCs w:val="16"/>
                      <w:lang w:val="en-US"/>
                    </w:rPr>
                    <w:t xml:space="preserve"> </w:t>
                  </w:r>
                  <w:r>
                    <w:rPr>
                      <w:sz w:val="16"/>
                      <w:szCs w:val="16"/>
                      <w:lang w:val="en-US"/>
                    </w:rPr>
                    <w:t>y</w:t>
                  </w:r>
                  <w:r>
                    <w:rPr>
                      <w:spacing w:val="1"/>
                      <w:sz w:val="16"/>
                      <w:szCs w:val="16"/>
                      <w:lang w:val="en-US"/>
                    </w:rPr>
                    <w:t xml:space="preserve"> </w:t>
                  </w:r>
                  <w:r>
                    <w:rPr>
                      <w:sz w:val="16"/>
                      <w:szCs w:val="16"/>
                      <w:lang w:val="en-US"/>
                    </w:rPr>
                    <w:t>tolerante</w:t>
                  </w:r>
                  <w:r>
                    <w:rPr>
                      <w:spacing w:val="1"/>
                      <w:sz w:val="16"/>
                      <w:szCs w:val="16"/>
                      <w:lang w:val="en-US"/>
                    </w:rPr>
                    <w:t xml:space="preserve"> </w:t>
                  </w:r>
                  <w:r>
                    <w:rPr>
                      <w:sz w:val="16"/>
                      <w:szCs w:val="16"/>
                      <w:lang w:val="en-US"/>
                    </w:rPr>
                    <w:t>entre</w:t>
                  </w:r>
                  <w:r>
                    <w:rPr>
                      <w:spacing w:val="1"/>
                      <w:sz w:val="16"/>
                      <w:szCs w:val="16"/>
                      <w:lang w:val="en-US"/>
                    </w:rPr>
                    <w:t xml:space="preserve"> </w:t>
                  </w:r>
                  <w:r>
                    <w:rPr>
                      <w:sz w:val="16"/>
                      <w:szCs w:val="16"/>
                      <w:lang w:val="en-US"/>
                    </w:rPr>
                    <w:t>las</w:t>
                  </w:r>
                  <w:r>
                    <w:rPr>
                      <w:spacing w:val="1"/>
                      <w:sz w:val="16"/>
                      <w:szCs w:val="16"/>
                      <w:lang w:val="en-US"/>
                    </w:rPr>
                    <w:t xml:space="preserve"> </w:t>
                  </w:r>
                  <w:r>
                    <w:rPr>
                      <w:sz w:val="16"/>
                      <w:szCs w:val="16"/>
                      <w:lang w:val="en-US"/>
                    </w:rPr>
                    <w:t>distintas</w:t>
                  </w:r>
                  <w:r>
                    <w:rPr>
                      <w:spacing w:val="-1"/>
                      <w:sz w:val="16"/>
                      <w:szCs w:val="16"/>
                      <w:lang w:val="en-US"/>
                    </w:rPr>
                    <w:t xml:space="preserve"> </w:t>
                  </w:r>
                  <w:r>
                    <w:rPr>
                      <w:sz w:val="16"/>
                      <w:szCs w:val="16"/>
                      <w:lang w:val="en-US"/>
                    </w:rPr>
                    <w:t>tradiciones.</w:t>
                  </w:r>
                </w:p>
              </w:tc>
            </w:tr>
          </w:tbl>
          <w:p w14:paraId="068382F4">
            <w:pPr>
              <w:widowControl w:val="0"/>
              <w:numPr>
                <w:ilvl w:val="0"/>
                <w:numId w:val="18"/>
              </w:numPr>
              <w:tabs>
                <w:tab w:val="left" w:pos="300"/>
              </w:tabs>
              <w:autoSpaceDE w:val="0"/>
              <w:autoSpaceDN w:val="0"/>
              <w:spacing w:before="23" w:line="232" w:lineRule="auto"/>
              <w:ind w:right="77"/>
              <w:jc w:val="both"/>
              <w:rPr>
                <w:rFonts w:ascii="Times New Roman" w:hAnsi="Times New Roman" w:eastAsia="Georgia" w:cs="Times New Roman"/>
                <w:sz w:val="16"/>
                <w:szCs w:val="16"/>
                <w:lang w:val="en-US"/>
              </w:rPr>
            </w:pPr>
          </w:p>
        </w:tc>
      </w:tr>
      <w:tr w14:paraId="6CC7EA30">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1380" w:hRule="atLeast"/>
        </w:trPr>
        <w:tc>
          <w:tcPr>
            <w:tcW w:w="1276" w:type="dxa"/>
            <w:tcBorders>
              <w:top w:val="nil"/>
              <w:left w:val="single" w:color="BFBFBF" w:sz="2" w:space="0"/>
              <w:bottom w:val="single" w:color="BFBFBF" w:sz="2" w:space="0"/>
              <w:right w:val="single" w:color="BFBFBF" w:sz="2" w:space="0"/>
            </w:tcBorders>
          </w:tcPr>
          <w:p w14:paraId="48AC5745">
            <w:pPr>
              <w:widowControl w:val="0"/>
              <w:autoSpaceDE w:val="0"/>
              <w:autoSpaceDN w:val="0"/>
              <w:spacing w:line="240" w:lineRule="auto"/>
              <w:rPr>
                <w:rFonts w:ascii="Times New Roman" w:hAnsi="Times New Roman" w:eastAsia="Arial MT" w:cs="Times New Roman"/>
                <w:sz w:val="16"/>
                <w:szCs w:val="16"/>
                <w:lang w:val="en-US"/>
              </w:rPr>
            </w:pPr>
          </w:p>
        </w:tc>
        <w:tc>
          <w:tcPr>
            <w:tcW w:w="1701" w:type="dxa"/>
            <w:tcBorders>
              <w:top w:val="single" w:color="BFBFBF" w:sz="2" w:space="0"/>
              <w:left w:val="single" w:color="BFBFBF" w:sz="2" w:space="0"/>
              <w:bottom w:val="single" w:color="BFBFBF" w:sz="2" w:space="0"/>
              <w:right w:val="single" w:color="BFBFBF" w:sz="2" w:space="0"/>
            </w:tcBorders>
          </w:tcPr>
          <w:p w14:paraId="169CD2F4">
            <w:pPr>
              <w:widowControl w:val="0"/>
              <w:autoSpaceDE w:val="0"/>
              <w:autoSpaceDN w:val="0"/>
              <w:spacing w:before="72" w:line="240" w:lineRule="auto"/>
              <w:ind w:left="82"/>
              <w:rPr>
                <w:rFonts w:ascii="Times New Roman" w:hAnsi="Times New Roman" w:eastAsia="Georgia" w:cs="Times New Roman"/>
                <w:sz w:val="16"/>
                <w:szCs w:val="16"/>
                <w:lang w:val="en-US"/>
              </w:rPr>
            </w:pPr>
            <w:r>
              <w:rPr>
                <w:sz w:val="16"/>
                <w:szCs w:val="16"/>
                <w:lang w:val="en-US"/>
              </w:rPr>
              <w:t>6.-</w:t>
            </w:r>
            <w:r>
              <w:rPr>
                <w:spacing w:val="-2"/>
                <w:sz w:val="16"/>
                <w:szCs w:val="16"/>
                <w:lang w:val="en-US"/>
              </w:rPr>
              <w:t xml:space="preserve"> </w:t>
            </w:r>
            <w:r>
              <w:rPr>
                <w:sz w:val="16"/>
                <w:szCs w:val="16"/>
                <w:lang w:val="en-US"/>
              </w:rPr>
              <w:t>Teología, Ciencia</w:t>
            </w:r>
            <w:r>
              <w:rPr>
                <w:spacing w:val="-2"/>
                <w:sz w:val="16"/>
                <w:szCs w:val="16"/>
                <w:lang w:val="en-US"/>
              </w:rPr>
              <w:t xml:space="preserve"> </w:t>
            </w:r>
            <w:r>
              <w:rPr>
                <w:sz w:val="16"/>
                <w:szCs w:val="16"/>
                <w:lang w:val="en-US"/>
              </w:rPr>
              <w:t>y Filosofía.</w:t>
            </w:r>
          </w:p>
        </w:tc>
        <w:tc>
          <w:tcPr>
            <w:tcW w:w="2977" w:type="dxa"/>
            <w:tcBorders>
              <w:top w:val="single" w:color="BFBFBF" w:sz="2" w:space="0"/>
              <w:left w:val="single" w:color="BFBFBF" w:sz="2" w:space="0"/>
              <w:bottom w:val="single" w:color="BFBFBF" w:sz="2" w:space="0"/>
              <w:right w:val="single" w:color="BFBFBF" w:sz="2" w:space="0"/>
            </w:tcBorders>
          </w:tcPr>
          <w:tbl>
            <w:tblPr>
              <w:tblStyle w:val="34"/>
              <w:tblW w:w="0" w:type="auto"/>
              <w:tblInd w:w="123"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top w:w="0" w:type="dxa"/>
                <w:left w:w="0" w:type="dxa"/>
                <w:bottom w:w="0" w:type="dxa"/>
                <w:right w:w="0" w:type="dxa"/>
              </w:tblCellMar>
            </w:tblPr>
            <w:tblGrid>
              <w:gridCol w:w="5102"/>
            </w:tblGrid>
            <w:tr w14:paraId="1FB28F93">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1328" w:hRule="atLeast"/>
              </w:trPr>
              <w:tc>
                <w:tcPr>
                  <w:tcW w:w="5102" w:type="dxa"/>
                  <w:tcBorders>
                    <w:top w:val="single" w:color="BFBFBF" w:sz="2" w:space="0"/>
                    <w:left w:val="single" w:color="BFBFBF" w:sz="2" w:space="0"/>
                    <w:bottom w:val="nil"/>
                    <w:right w:val="single" w:color="BFBFBF" w:sz="2" w:space="0"/>
                  </w:tcBorders>
                </w:tcPr>
                <w:p w14:paraId="76C28699">
                  <w:pPr>
                    <w:pStyle w:val="35"/>
                    <w:spacing w:before="78" w:line="232" w:lineRule="auto"/>
                    <w:ind w:left="81" w:right="76"/>
                    <w:jc w:val="both"/>
                    <w:rPr>
                      <w:sz w:val="16"/>
                      <w:szCs w:val="16"/>
                      <w:lang w:val="en-US"/>
                    </w:rPr>
                  </w:pPr>
                  <w:r>
                    <w:rPr>
                      <w:sz w:val="16"/>
                      <w:szCs w:val="16"/>
                      <w:lang w:val="en-US"/>
                    </w:rPr>
                    <w:t>6.1</w:t>
                  </w:r>
                  <w:r>
                    <w:rPr>
                      <w:spacing w:val="1"/>
                      <w:sz w:val="16"/>
                      <w:szCs w:val="16"/>
                      <w:lang w:val="en-US"/>
                    </w:rPr>
                    <w:t xml:space="preserve"> </w:t>
                  </w:r>
                  <w:r>
                    <w:rPr>
                      <w:sz w:val="16"/>
                      <w:szCs w:val="16"/>
                      <w:lang w:val="en-US"/>
                    </w:rPr>
                    <w:t>Reconocer</w:t>
                  </w:r>
                  <w:r>
                    <w:rPr>
                      <w:spacing w:val="1"/>
                      <w:sz w:val="16"/>
                      <w:szCs w:val="16"/>
                      <w:lang w:val="en-US"/>
                    </w:rPr>
                    <w:t xml:space="preserve"> </w:t>
                  </w:r>
                  <w:r>
                    <w:rPr>
                      <w:sz w:val="16"/>
                      <w:szCs w:val="16"/>
                      <w:lang w:val="en-US"/>
                    </w:rPr>
                    <w:t>las</w:t>
                  </w:r>
                  <w:r>
                    <w:rPr>
                      <w:spacing w:val="1"/>
                      <w:sz w:val="16"/>
                      <w:szCs w:val="16"/>
                      <w:lang w:val="en-US"/>
                    </w:rPr>
                    <w:t xml:space="preserve"> </w:t>
                  </w:r>
                  <w:r>
                    <w:rPr>
                      <w:sz w:val="16"/>
                      <w:szCs w:val="16"/>
                      <w:lang w:val="en-US"/>
                    </w:rPr>
                    <w:t>características</w:t>
                  </w:r>
                  <w:r>
                    <w:rPr>
                      <w:spacing w:val="1"/>
                      <w:sz w:val="16"/>
                      <w:szCs w:val="16"/>
                      <w:lang w:val="en-US"/>
                    </w:rPr>
                    <w:t xml:space="preserve"> </w:t>
                  </w:r>
                  <w:r>
                    <w:rPr>
                      <w:sz w:val="16"/>
                      <w:szCs w:val="16"/>
                      <w:lang w:val="en-US"/>
                    </w:rPr>
                    <w:t>propias</w:t>
                  </w:r>
                  <w:r>
                    <w:rPr>
                      <w:spacing w:val="1"/>
                      <w:sz w:val="16"/>
                      <w:szCs w:val="16"/>
                      <w:lang w:val="en-US"/>
                    </w:rPr>
                    <w:t xml:space="preserve"> </w:t>
                  </w:r>
                  <w:r>
                    <w:rPr>
                      <w:sz w:val="16"/>
                      <w:szCs w:val="16"/>
                      <w:lang w:val="en-US"/>
                    </w:rPr>
                    <w:t>del</w:t>
                  </w:r>
                  <w:r>
                    <w:rPr>
                      <w:spacing w:val="1"/>
                      <w:sz w:val="16"/>
                      <w:szCs w:val="16"/>
                      <w:lang w:val="en-US"/>
                    </w:rPr>
                    <w:t xml:space="preserve"> </w:t>
                  </w:r>
                  <w:r>
                    <w:rPr>
                      <w:sz w:val="16"/>
                      <w:szCs w:val="16"/>
                      <w:lang w:val="en-US"/>
                    </w:rPr>
                    <w:t>saber</w:t>
                  </w:r>
                  <w:r>
                    <w:rPr>
                      <w:spacing w:val="1"/>
                      <w:sz w:val="16"/>
                      <w:szCs w:val="16"/>
                      <w:lang w:val="en-US"/>
                    </w:rPr>
                    <w:t xml:space="preserve"> </w:t>
                  </w:r>
                  <w:r>
                    <w:rPr>
                      <w:sz w:val="16"/>
                      <w:szCs w:val="16"/>
                      <w:lang w:val="en-US"/>
                    </w:rPr>
                    <w:t>teológico, en cuanto a su método, fuentes y contenido,</w:t>
                  </w:r>
                  <w:r>
                    <w:rPr>
                      <w:spacing w:val="1"/>
                      <w:sz w:val="16"/>
                      <w:szCs w:val="16"/>
                      <w:lang w:val="en-US"/>
                    </w:rPr>
                    <w:t xml:space="preserve"> </w:t>
                  </w:r>
                  <w:r>
                    <w:rPr>
                      <w:sz w:val="16"/>
                      <w:szCs w:val="16"/>
                      <w:lang w:val="en-US"/>
                    </w:rPr>
                    <w:t>identificando</w:t>
                  </w:r>
                  <w:r>
                    <w:rPr>
                      <w:spacing w:val="1"/>
                      <w:sz w:val="16"/>
                      <w:szCs w:val="16"/>
                      <w:lang w:val="en-US"/>
                    </w:rPr>
                    <w:t xml:space="preserve"> </w:t>
                  </w:r>
                  <w:r>
                    <w:rPr>
                      <w:sz w:val="16"/>
                      <w:szCs w:val="16"/>
                      <w:lang w:val="en-US"/>
                    </w:rPr>
                    <w:t>las</w:t>
                  </w:r>
                  <w:r>
                    <w:rPr>
                      <w:spacing w:val="1"/>
                      <w:sz w:val="16"/>
                      <w:szCs w:val="16"/>
                      <w:lang w:val="en-US"/>
                    </w:rPr>
                    <w:t xml:space="preserve"> </w:t>
                  </w:r>
                  <w:r>
                    <w:rPr>
                      <w:sz w:val="16"/>
                      <w:szCs w:val="16"/>
                      <w:lang w:val="en-US"/>
                    </w:rPr>
                    <w:t>semejanzas</w:t>
                  </w:r>
                  <w:r>
                    <w:rPr>
                      <w:spacing w:val="1"/>
                      <w:sz w:val="16"/>
                      <w:szCs w:val="16"/>
                      <w:lang w:val="en-US"/>
                    </w:rPr>
                    <w:t xml:space="preserve"> </w:t>
                  </w:r>
                  <w:r>
                    <w:rPr>
                      <w:sz w:val="16"/>
                      <w:szCs w:val="16"/>
                      <w:lang w:val="en-US"/>
                    </w:rPr>
                    <w:t>y</w:t>
                  </w:r>
                  <w:r>
                    <w:rPr>
                      <w:spacing w:val="1"/>
                      <w:sz w:val="16"/>
                      <w:szCs w:val="16"/>
                      <w:lang w:val="en-US"/>
                    </w:rPr>
                    <w:t xml:space="preserve"> </w:t>
                  </w:r>
                  <w:r>
                    <w:rPr>
                      <w:sz w:val="16"/>
                      <w:szCs w:val="16"/>
                      <w:lang w:val="en-US"/>
                    </w:rPr>
                    <w:t>diferencias</w:t>
                  </w:r>
                  <w:r>
                    <w:rPr>
                      <w:spacing w:val="1"/>
                      <w:sz w:val="16"/>
                      <w:szCs w:val="16"/>
                      <w:lang w:val="en-US"/>
                    </w:rPr>
                    <w:t xml:space="preserve"> </w:t>
                  </w:r>
                  <w:r>
                    <w:rPr>
                      <w:sz w:val="16"/>
                      <w:szCs w:val="16"/>
                      <w:lang w:val="en-US"/>
                    </w:rPr>
                    <w:t>con</w:t>
                  </w:r>
                  <w:r>
                    <w:rPr>
                      <w:spacing w:val="1"/>
                      <w:sz w:val="16"/>
                      <w:szCs w:val="16"/>
                      <w:lang w:val="en-US"/>
                    </w:rPr>
                    <w:t xml:space="preserve"> </w:t>
                  </w:r>
                  <w:r>
                    <w:rPr>
                      <w:sz w:val="16"/>
                      <w:szCs w:val="16"/>
                      <w:lang w:val="en-US"/>
                    </w:rPr>
                    <w:t>otros</w:t>
                  </w:r>
                  <w:r>
                    <w:rPr>
                      <w:spacing w:val="1"/>
                      <w:sz w:val="16"/>
                      <w:szCs w:val="16"/>
                      <w:lang w:val="en-US"/>
                    </w:rPr>
                    <w:t xml:space="preserve"> </w:t>
                  </w:r>
                  <w:r>
                    <w:rPr>
                      <w:sz w:val="16"/>
                      <w:szCs w:val="16"/>
                      <w:lang w:val="en-US"/>
                    </w:rPr>
                    <w:t>saberes,</w:t>
                  </w:r>
                  <w:r>
                    <w:rPr>
                      <w:spacing w:val="1"/>
                      <w:sz w:val="16"/>
                      <w:szCs w:val="16"/>
                      <w:lang w:val="en-US"/>
                    </w:rPr>
                    <w:t xml:space="preserve"> </w:t>
                  </w:r>
                  <w:r>
                    <w:rPr>
                      <w:sz w:val="16"/>
                      <w:szCs w:val="16"/>
                      <w:lang w:val="en-US"/>
                    </w:rPr>
                    <w:t>en</w:t>
                  </w:r>
                  <w:r>
                    <w:rPr>
                      <w:spacing w:val="1"/>
                      <w:sz w:val="16"/>
                      <w:szCs w:val="16"/>
                      <w:lang w:val="en-US"/>
                    </w:rPr>
                    <w:t xml:space="preserve"> </w:t>
                  </w:r>
                  <w:r>
                    <w:rPr>
                      <w:sz w:val="16"/>
                      <w:szCs w:val="16"/>
                      <w:lang w:val="en-US"/>
                    </w:rPr>
                    <w:t>especial</w:t>
                  </w:r>
                  <w:r>
                    <w:rPr>
                      <w:spacing w:val="1"/>
                      <w:sz w:val="16"/>
                      <w:szCs w:val="16"/>
                      <w:lang w:val="en-US"/>
                    </w:rPr>
                    <w:t xml:space="preserve"> </w:t>
                  </w:r>
                  <w:r>
                    <w:rPr>
                      <w:sz w:val="16"/>
                      <w:szCs w:val="16"/>
                      <w:lang w:val="en-US"/>
                    </w:rPr>
                    <w:t>con</w:t>
                  </w:r>
                  <w:r>
                    <w:rPr>
                      <w:spacing w:val="1"/>
                      <w:sz w:val="16"/>
                      <w:szCs w:val="16"/>
                      <w:lang w:val="en-US"/>
                    </w:rPr>
                    <w:t xml:space="preserve"> </w:t>
                  </w:r>
                  <w:r>
                    <w:rPr>
                      <w:sz w:val="16"/>
                      <w:szCs w:val="16"/>
                      <w:lang w:val="en-US"/>
                    </w:rPr>
                    <w:t>la</w:t>
                  </w:r>
                  <w:r>
                    <w:rPr>
                      <w:spacing w:val="1"/>
                      <w:sz w:val="16"/>
                      <w:szCs w:val="16"/>
                      <w:lang w:val="en-US"/>
                    </w:rPr>
                    <w:t xml:space="preserve"> </w:t>
                  </w:r>
                  <w:r>
                    <w:rPr>
                      <w:sz w:val="16"/>
                      <w:szCs w:val="16"/>
                      <w:lang w:val="en-US"/>
                    </w:rPr>
                    <w:t>ciencia,</w:t>
                  </w:r>
                  <w:r>
                    <w:rPr>
                      <w:spacing w:val="1"/>
                      <w:sz w:val="16"/>
                      <w:szCs w:val="16"/>
                      <w:lang w:val="en-US"/>
                    </w:rPr>
                    <w:t xml:space="preserve"> </w:t>
                  </w:r>
                  <w:r>
                    <w:rPr>
                      <w:sz w:val="16"/>
                      <w:szCs w:val="16"/>
                      <w:lang w:val="en-US"/>
                    </w:rPr>
                    <w:t>y</w:t>
                  </w:r>
                  <w:r>
                    <w:rPr>
                      <w:spacing w:val="1"/>
                      <w:sz w:val="16"/>
                      <w:szCs w:val="16"/>
                      <w:lang w:val="en-US"/>
                    </w:rPr>
                    <w:t xml:space="preserve"> </w:t>
                  </w:r>
                  <w:r>
                    <w:rPr>
                      <w:sz w:val="16"/>
                      <w:szCs w:val="16"/>
                      <w:lang w:val="en-US"/>
                    </w:rPr>
                    <w:t>valorando</w:t>
                  </w:r>
                  <w:r>
                    <w:rPr>
                      <w:spacing w:val="1"/>
                      <w:sz w:val="16"/>
                      <w:szCs w:val="16"/>
                      <w:lang w:val="en-US"/>
                    </w:rPr>
                    <w:t xml:space="preserve"> </w:t>
                  </w:r>
                  <w:r>
                    <w:rPr>
                      <w:sz w:val="16"/>
                      <w:szCs w:val="16"/>
                      <w:lang w:val="en-US"/>
                    </w:rPr>
                    <w:t>sus</w:t>
                  </w:r>
                  <w:r>
                    <w:rPr>
                      <w:spacing w:val="1"/>
                      <w:sz w:val="16"/>
                      <w:szCs w:val="16"/>
                      <w:lang w:val="en-US"/>
                    </w:rPr>
                    <w:t xml:space="preserve"> </w:t>
                  </w:r>
                  <w:r>
                    <w:rPr>
                      <w:sz w:val="16"/>
                      <w:szCs w:val="16"/>
                      <w:lang w:val="en-US"/>
                    </w:rPr>
                    <w:t>aportaciones éticas.</w:t>
                  </w:r>
                </w:p>
              </w:tc>
            </w:tr>
            <w:tr w14:paraId="0735D684">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611" w:hRule="atLeast"/>
              </w:trPr>
              <w:tc>
                <w:tcPr>
                  <w:tcW w:w="5102" w:type="dxa"/>
                  <w:tcBorders>
                    <w:top w:val="nil"/>
                    <w:left w:val="single" w:color="BFBFBF" w:sz="2" w:space="0"/>
                    <w:bottom w:val="single" w:color="BFBFBF" w:sz="2" w:space="0"/>
                    <w:right w:val="single" w:color="BFBFBF" w:sz="2" w:space="0"/>
                  </w:tcBorders>
                </w:tcPr>
                <w:p w14:paraId="203AB4C6">
                  <w:pPr>
                    <w:pStyle w:val="35"/>
                    <w:rPr>
                      <w:rFonts w:ascii="Times New Roman"/>
                      <w:sz w:val="16"/>
                      <w:szCs w:val="16"/>
                      <w:lang w:val="en-US"/>
                    </w:rPr>
                  </w:pPr>
                </w:p>
              </w:tc>
            </w:tr>
          </w:tbl>
          <w:p w14:paraId="195588CD">
            <w:pPr>
              <w:widowControl w:val="0"/>
              <w:autoSpaceDE w:val="0"/>
              <w:autoSpaceDN w:val="0"/>
              <w:spacing w:before="78" w:line="232" w:lineRule="auto"/>
              <w:ind w:left="81" w:right="76"/>
              <w:jc w:val="both"/>
              <w:rPr>
                <w:rFonts w:ascii="Times New Roman" w:hAnsi="Times New Roman" w:eastAsia="Georgia" w:cs="Times New Roman"/>
                <w:sz w:val="16"/>
                <w:szCs w:val="16"/>
                <w:lang w:val="en-US"/>
              </w:rPr>
            </w:pPr>
          </w:p>
        </w:tc>
        <w:tc>
          <w:tcPr>
            <w:tcW w:w="3827" w:type="dxa"/>
            <w:tcBorders>
              <w:top w:val="single" w:color="BFBFBF" w:sz="2" w:space="0"/>
              <w:left w:val="single" w:color="BFBFBF" w:sz="2" w:space="0"/>
              <w:bottom w:val="single" w:color="BFBFBF" w:sz="2" w:space="0"/>
              <w:right w:val="single" w:color="BFBFBF" w:sz="2" w:space="0"/>
            </w:tcBorders>
          </w:tcPr>
          <w:tbl>
            <w:tblPr>
              <w:tblStyle w:val="34"/>
              <w:tblW w:w="0" w:type="auto"/>
              <w:tblInd w:w="123"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top w:w="0" w:type="dxa"/>
                <w:left w:w="0" w:type="dxa"/>
                <w:bottom w:w="0" w:type="dxa"/>
                <w:right w:w="0" w:type="dxa"/>
              </w:tblCellMar>
            </w:tblPr>
            <w:tblGrid>
              <w:gridCol w:w="3558"/>
            </w:tblGrid>
            <w:tr w14:paraId="347F1455">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1328" w:hRule="atLeast"/>
              </w:trPr>
              <w:tc>
                <w:tcPr>
                  <w:tcW w:w="3558" w:type="dxa"/>
                  <w:tcBorders>
                    <w:top w:val="single" w:color="BFBFBF" w:sz="2" w:space="0"/>
                    <w:left w:val="single" w:color="BFBFBF" w:sz="2" w:space="0"/>
                    <w:bottom w:val="nil"/>
                    <w:right w:val="single" w:color="BFBFBF" w:sz="2" w:space="0"/>
                  </w:tcBorders>
                </w:tcPr>
                <w:p w14:paraId="63D140ED">
                  <w:pPr>
                    <w:pStyle w:val="35"/>
                    <w:numPr>
                      <w:ilvl w:val="0"/>
                      <w:numId w:val="19"/>
                    </w:numPr>
                    <w:tabs>
                      <w:tab w:val="left" w:pos="300"/>
                    </w:tabs>
                    <w:spacing w:before="23" w:line="232" w:lineRule="auto"/>
                    <w:ind w:right="61"/>
                    <w:jc w:val="both"/>
                    <w:rPr>
                      <w:sz w:val="16"/>
                      <w:szCs w:val="16"/>
                      <w:lang w:val="en-US"/>
                    </w:rPr>
                  </w:pPr>
                  <w:r>
                    <w:rPr>
                      <w:spacing w:val="11"/>
                      <w:sz w:val="16"/>
                      <w:szCs w:val="16"/>
                      <w:lang w:val="en-US"/>
                    </w:rPr>
                    <w:t>Método</w:t>
                  </w:r>
                  <w:r>
                    <w:rPr>
                      <w:spacing w:val="12"/>
                      <w:sz w:val="16"/>
                      <w:szCs w:val="16"/>
                      <w:lang w:val="en-US"/>
                    </w:rPr>
                    <w:t xml:space="preserve"> teológico</w:t>
                  </w:r>
                  <w:r>
                    <w:rPr>
                      <w:spacing w:val="13"/>
                      <w:sz w:val="16"/>
                      <w:szCs w:val="16"/>
                      <w:lang w:val="en-US"/>
                    </w:rPr>
                    <w:t xml:space="preserve"> </w:t>
                  </w:r>
                  <w:r>
                    <w:rPr>
                      <w:sz w:val="16"/>
                      <w:szCs w:val="16"/>
                      <w:lang w:val="en-US"/>
                    </w:rPr>
                    <w:t>y</w:t>
                  </w:r>
                  <w:r>
                    <w:rPr>
                      <w:spacing w:val="1"/>
                      <w:sz w:val="16"/>
                      <w:szCs w:val="16"/>
                      <w:lang w:val="en-US"/>
                    </w:rPr>
                    <w:t xml:space="preserve"> </w:t>
                  </w:r>
                  <w:r>
                    <w:rPr>
                      <w:spacing w:val="11"/>
                      <w:sz w:val="16"/>
                      <w:szCs w:val="16"/>
                      <w:lang w:val="en-US"/>
                    </w:rPr>
                    <w:t>método</w:t>
                  </w:r>
                  <w:r>
                    <w:rPr>
                      <w:spacing w:val="12"/>
                      <w:sz w:val="16"/>
                      <w:szCs w:val="16"/>
                      <w:lang w:val="en-US"/>
                    </w:rPr>
                    <w:t xml:space="preserve"> </w:t>
                  </w:r>
                  <w:r>
                    <w:rPr>
                      <w:spacing w:val="14"/>
                      <w:sz w:val="16"/>
                      <w:szCs w:val="16"/>
                      <w:lang w:val="en-US"/>
                    </w:rPr>
                    <w:t>científico:</w:t>
                  </w:r>
                  <w:r>
                    <w:rPr>
                      <w:spacing w:val="15"/>
                      <w:sz w:val="16"/>
                      <w:szCs w:val="16"/>
                      <w:lang w:val="en-US"/>
                    </w:rPr>
                    <w:t xml:space="preserve"> </w:t>
                  </w:r>
                </w:p>
                <w:p w14:paraId="59DFFF61">
                  <w:pPr>
                    <w:pStyle w:val="35"/>
                    <w:tabs>
                      <w:tab w:val="left" w:pos="300"/>
                    </w:tabs>
                    <w:spacing w:before="23" w:line="232" w:lineRule="auto"/>
                    <w:ind w:left="299" w:right="61"/>
                    <w:jc w:val="both"/>
                    <w:rPr>
                      <w:sz w:val="16"/>
                      <w:szCs w:val="16"/>
                      <w:lang w:val="en-US"/>
                    </w:rPr>
                  </w:pPr>
                  <w:r>
                    <w:rPr>
                      <w:sz w:val="16"/>
                      <w:szCs w:val="16"/>
                      <w:lang w:val="en-US"/>
                    </w:rPr>
                    <w:t>contenidos</w:t>
                  </w:r>
                  <w:r>
                    <w:rPr>
                      <w:spacing w:val="1"/>
                      <w:sz w:val="16"/>
                      <w:szCs w:val="16"/>
                      <w:lang w:val="en-US"/>
                    </w:rPr>
                    <w:t xml:space="preserve"> </w:t>
                  </w:r>
                  <w:r>
                    <w:rPr>
                      <w:sz w:val="16"/>
                      <w:szCs w:val="16"/>
                      <w:lang w:val="en-US"/>
                    </w:rPr>
                    <w:t>y</w:t>
                  </w:r>
                  <w:r>
                    <w:rPr>
                      <w:spacing w:val="1"/>
                      <w:sz w:val="16"/>
                      <w:szCs w:val="16"/>
                      <w:lang w:val="en-US"/>
                    </w:rPr>
                    <w:t xml:space="preserve"> </w:t>
                  </w:r>
                  <w:r>
                    <w:rPr>
                      <w:sz w:val="16"/>
                      <w:szCs w:val="16"/>
                      <w:lang w:val="en-US"/>
                    </w:rPr>
                    <w:t>enfoques</w:t>
                  </w:r>
                  <w:r>
                    <w:rPr>
                      <w:spacing w:val="1"/>
                      <w:sz w:val="16"/>
                      <w:szCs w:val="16"/>
                      <w:lang w:val="en-US"/>
                    </w:rPr>
                    <w:t xml:space="preserve"> </w:t>
                  </w:r>
                  <w:r>
                    <w:rPr>
                      <w:sz w:val="16"/>
                      <w:szCs w:val="16"/>
                      <w:lang w:val="en-US"/>
                    </w:rPr>
                    <w:t>propios</w:t>
                  </w:r>
                  <w:r>
                    <w:rPr>
                      <w:spacing w:val="1"/>
                      <w:sz w:val="16"/>
                      <w:szCs w:val="16"/>
                      <w:lang w:val="en-US"/>
                    </w:rPr>
                    <w:t xml:space="preserve"> </w:t>
                  </w:r>
                  <w:r>
                    <w:rPr>
                      <w:sz w:val="16"/>
                      <w:szCs w:val="16"/>
                      <w:lang w:val="en-US"/>
                    </w:rPr>
                    <w:t>de</w:t>
                  </w:r>
                  <w:r>
                    <w:rPr>
                      <w:spacing w:val="1"/>
                      <w:sz w:val="16"/>
                      <w:szCs w:val="16"/>
                      <w:lang w:val="en-US"/>
                    </w:rPr>
                    <w:t xml:space="preserve"> </w:t>
                  </w:r>
                  <w:r>
                    <w:rPr>
                      <w:sz w:val="16"/>
                      <w:szCs w:val="16"/>
                      <w:lang w:val="en-US"/>
                    </w:rPr>
                    <w:t>cada</w:t>
                  </w:r>
                  <w:r>
                    <w:rPr>
                      <w:spacing w:val="1"/>
                      <w:sz w:val="16"/>
                      <w:szCs w:val="16"/>
                      <w:lang w:val="en-US"/>
                    </w:rPr>
                    <w:t xml:space="preserve"> </w:t>
                  </w:r>
                </w:p>
                <w:p w14:paraId="1431EBD8">
                  <w:pPr>
                    <w:pStyle w:val="35"/>
                    <w:tabs>
                      <w:tab w:val="left" w:pos="300"/>
                    </w:tabs>
                    <w:spacing w:before="23" w:line="232" w:lineRule="auto"/>
                    <w:ind w:left="299" w:right="61"/>
                    <w:jc w:val="both"/>
                    <w:rPr>
                      <w:sz w:val="16"/>
                      <w:szCs w:val="16"/>
                      <w:lang w:val="en-US"/>
                    </w:rPr>
                  </w:pPr>
                  <w:r>
                    <w:rPr>
                      <w:sz w:val="16"/>
                      <w:szCs w:val="16"/>
                      <w:lang w:val="en-US"/>
                    </w:rPr>
                    <w:t>disciplina.</w:t>
                  </w:r>
                </w:p>
                <w:p w14:paraId="5A316867">
                  <w:pPr>
                    <w:pStyle w:val="35"/>
                    <w:numPr>
                      <w:ilvl w:val="0"/>
                      <w:numId w:val="19"/>
                    </w:numPr>
                    <w:tabs>
                      <w:tab w:val="left" w:pos="300"/>
                    </w:tabs>
                    <w:spacing w:before="63" w:line="232" w:lineRule="auto"/>
                    <w:ind w:right="77"/>
                    <w:jc w:val="both"/>
                    <w:rPr>
                      <w:sz w:val="16"/>
                      <w:szCs w:val="16"/>
                      <w:lang w:val="en-US"/>
                    </w:rPr>
                  </w:pPr>
                  <w:r>
                    <w:rPr>
                      <w:sz w:val="16"/>
                      <w:szCs w:val="16"/>
                      <w:lang w:val="en-US"/>
                    </w:rPr>
                    <w:t>Relaciones</w:t>
                  </w:r>
                  <w:r>
                    <w:rPr>
                      <w:spacing w:val="13"/>
                      <w:sz w:val="16"/>
                      <w:szCs w:val="16"/>
                      <w:lang w:val="en-US"/>
                    </w:rPr>
                    <w:t xml:space="preserve"> </w:t>
                  </w:r>
                  <w:r>
                    <w:rPr>
                      <w:sz w:val="16"/>
                      <w:szCs w:val="16"/>
                      <w:lang w:val="en-US"/>
                    </w:rPr>
                    <w:t>ciencia</w:t>
                  </w:r>
                  <w:r>
                    <w:rPr>
                      <w:spacing w:val="13"/>
                      <w:sz w:val="16"/>
                      <w:szCs w:val="16"/>
                      <w:lang w:val="en-US"/>
                    </w:rPr>
                    <w:t xml:space="preserve"> </w:t>
                  </w:r>
                  <w:r>
                    <w:rPr>
                      <w:sz w:val="16"/>
                      <w:szCs w:val="16"/>
                      <w:lang w:val="en-US"/>
                    </w:rPr>
                    <w:t>y</w:t>
                  </w:r>
                  <w:r>
                    <w:rPr>
                      <w:spacing w:val="13"/>
                      <w:sz w:val="16"/>
                      <w:szCs w:val="16"/>
                      <w:lang w:val="en-US"/>
                    </w:rPr>
                    <w:t xml:space="preserve"> </w:t>
                  </w:r>
                  <w:r>
                    <w:rPr>
                      <w:sz w:val="16"/>
                      <w:szCs w:val="16"/>
                      <w:lang w:val="en-US"/>
                    </w:rPr>
                    <w:t>fe</w:t>
                  </w:r>
                  <w:r>
                    <w:rPr>
                      <w:spacing w:val="13"/>
                      <w:sz w:val="16"/>
                      <w:szCs w:val="16"/>
                      <w:lang w:val="en-US"/>
                    </w:rPr>
                    <w:t xml:space="preserve"> </w:t>
                  </w:r>
                  <w:r>
                    <w:rPr>
                      <w:sz w:val="16"/>
                      <w:szCs w:val="16"/>
                      <w:lang w:val="en-US"/>
                    </w:rPr>
                    <w:t>a</w:t>
                  </w:r>
                  <w:r>
                    <w:rPr>
                      <w:spacing w:val="13"/>
                      <w:sz w:val="16"/>
                      <w:szCs w:val="16"/>
                      <w:lang w:val="en-US"/>
                    </w:rPr>
                    <w:t xml:space="preserve"> </w:t>
                  </w:r>
                  <w:r>
                    <w:rPr>
                      <w:sz w:val="16"/>
                      <w:szCs w:val="16"/>
                      <w:lang w:val="en-US"/>
                    </w:rPr>
                    <w:t>lo</w:t>
                  </w:r>
                  <w:r>
                    <w:rPr>
                      <w:spacing w:val="13"/>
                      <w:sz w:val="16"/>
                      <w:szCs w:val="16"/>
                      <w:lang w:val="en-US"/>
                    </w:rPr>
                    <w:t xml:space="preserve"> </w:t>
                  </w:r>
                  <w:r>
                    <w:rPr>
                      <w:sz w:val="16"/>
                      <w:szCs w:val="16"/>
                      <w:lang w:val="en-US"/>
                    </w:rPr>
                    <w:t>largo</w:t>
                  </w:r>
                  <w:r>
                    <w:rPr>
                      <w:spacing w:val="13"/>
                      <w:sz w:val="16"/>
                      <w:szCs w:val="16"/>
                      <w:lang w:val="en-US"/>
                    </w:rPr>
                    <w:t xml:space="preserve"> </w:t>
                  </w:r>
                  <w:r>
                    <w:rPr>
                      <w:sz w:val="16"/>
                      <w:szCs w:val="16"/>
                      <w:lang w:val="en-US"/>
                    </w:rPr>
                    <w:t>de</w:t>
                  </w:r>
                  <w:r>
                    <w:rPr>
                      <w:spacing w:val="13"/>
                      <w:sz w:val="16"/>
                      <w:szCs w:val="16"/>
                      <w:lang w:val="en-US"/>
                    </w:rPr>
                    <w:t xml:space="preserve"> </w:t>
                  </w:r>
                  <w:r>
                    <w:rPr>
                      <w:sz w:val="16"/>
                      <w:szCs w:val="16"/>
                      <w:lang w:val="en-US"/>
                    </w:rPr>
                    <w:t>la</w:t>
                  </w:r>
                  <w:r>
                    <w:rPr>
                      <w:spacing w:val="13"/>
                      <w:sz w:val="16"/>
                      <w:szCs w:val="16"/>
                      <w:lang w:val="en-US"/>
                    </w:rPr>
                    <w:t xml:space="preserve"> </w:t>
                  </w:r>
                  <w:r>
                    <w:rPr>
                      <w:sz w:val="16"/>
                      <w:szCs w:val="16"/>
                      <w:lang w:val="en-US"/>
                    </w:rPr>
                    <w:t>historia</w:t>
                  </w:r>
                  <w:r>
                    <w:rPr>
                      <w:spacing w:val="-46"/>
                      <w:sz w:val="16"/>
                      <w:szCs w:val="16"/>
                      <w:lang w:val="en-US"/>
                    </w:rPr>
                    <w:t xml:space="preserve"> </w:t>
                  </w:r>
                  <w:r>
                    <w:rPr>
                      <w:sz w:val="16"/>
                      <w:szCs w:val="16"/>
                      <w:lang w:val="en-US"/>
                    </w:rPr>
                    <w:t>y en la actualidad.</w:t>
                  </w:r>
                </w:p>
              </w:tc>
            </w:tr>
            <w:tr w14:paraId="30DBC936">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611" w:hRule="atLeast"/>
              </w:trPr>
              <w:tc>
                <w:tcPr>
                  <w:tcW w:w="3558" w:type="dxa"/>
                  <w:tcBorders>
                    <w:top w:val="nil"/>
                    <w:left w:val="single" w:color="BFBFBF" w:sz="2" w:space="0"/>
                    <w:bottom w:val="single" w:color="BFBFBF" w:sz="2" w:space="0"/>
                    <w:right w:val="single" w:color="BFBFBF" w:sz="2" w:space="0"/>
                  </w:tcBorders>
                </w:tcPr>
                <w:p w14:paraId="0A3BBD5A">
                  <w:pPr>
                    <w:pStyle w:val="35"/>
                    <w:spacing w:before="34" w:line="232" w:lineRule="auto"/>
                    <w:ind w:left="299" w:right="58" w:hanging="219"/>
                    <w:rPr>
                      <w:sz w:val="16"/>
                      <w:szCs w:val="16"/>
                      <w:lang w:val="en-US"/>
                    </w:rPr>
                  </w:pPr>
                  <w:r>
                    <w:rPr>
                      <w:position w:val="2"/>
                      <w:sz w:val="16"/>
                      <w:szCs w:val="16"/>
                      <w:lang w:val="en-US"/>
                    </w:rPr>
                    <w:t>-</w:t>
                  </w:r>
                  <w:r>
                    <w:rPr>
                      <w:spacing w:val="13"/>
                      <w:position w:val="2"/>
                      <w:sz w:val="16"/>
                      <w:szCs w:val="16"/>
                      <w:lang w:val="en-US"/>
                    </w:rPr>
                    <w:t xml:space="preserve"> </w:t>
                  </w:r>
                  <w:r>
                    <w:rPr>
                      <w:sz w:val="16"/>
                      <w:szCs w:val="16"/>
                      <w:lang w:val="en-US"/>
                    </w:rPr>
                    <w:t>Diálogo</w:t>
                  </w:r>
                  <w:r>
                    <w:rPr>
                      <w:spacing w:val="11"/>
                      <w:sz w:val="16"/>
                      <w:szCs w:val="16"/>
                      <w:lang w:val="en-US"/>
                    </w:rPr>
                    <w:t xml:space="preserve"> </w:t>
                  </w:r>
                  <w:r>
                    <w:rPr>
                      <w:sz w:val="16"/>
                      <w:szCs w:val="16"/>
                      <w:lang w:val="en-US"/>
                    </w:rPr>
                    <w:t>fe-razón</w:t>
                  </w:r>
                  <w:r>
                    <w:rPr>
                      <w:spacing w:val="12"/>
                      <w:sz w:val="16"/>
                      <w:szCs w:val="16"/>
                      <w:lang w:val="en-US"/>
                    </w:rPr>
                    <w:t xml:space="preserve"> </w:t>
                  </w:r>
                  <w:r>
                    <w:rPr>
                      <w:sz w:val="16"/>
                      <w:szCs w:val="16"/>
                      <w:lang w:val="en-US"/>
                    </w:rPr>
                    <w:t>en</w:t>
                  </w:r>
                  <w:r>
                    <w:rPr>
                      <w:spacing w:val="12"/>
                      <w:sz w:val="16"/>
                      <w:szCs w:val="16"/>
                      <w:lang w:val="en-US"/>
                    </w:rPr>
                    <w:t xml:space="preserve"> </w:t>
                  </w:r>
                  <w:r>
                    <w:rPr>
                      <w:sz w:val="16"/>
                      <w:szCs w:val="16"/>
                      <w:lang w:val="en-US"/>
                    </w:rPr>
                    <w:t>la</w:t>
                  </w:r>
                  <w:r>
                    <w:rPr>
                      <w:spacing w:val="11"/>
                      <w:sz w:val="16"/>
                      <w:szCs w:val="16"/>
                      <w:lang w:val="en-US"/>
                    </w:rPr>
                    <w:t xml:space="preserve"> </w:t>
                  </w:r>
                  <w:r>
                    <w:rPr>
                      <w:sz w:val="16"/>
                      <w:szCs w:val="16"/>
                      <w:lang w:val="en-US"/>
                    </w:rPr>
                    <w:t>historia</w:t>
                  </w:r>
                  <w:r>
                    <w:rPr>
                      <w:spacing w:val="12"/>
                      <w:sz w:val="16"/>
                      <w:szCs w:val="16"/>
                      <w:lang w:val="en-US"/>
                    </w:rPr>
                    <w:t xml:space="preserve"> </w:t>
                  </w:r>
                  <w:r>
                    <w:rPr>
                      <w:sz w:val="16"/>
                      <w:szCs w:val="16"/>
                      <w:lang w:val="en-US"/>
                    </w:rPr>
                    <w:t>de</w:t>
                  </w:r>
                  <w:r>
                    <w:rPr>
                      <w:spacing w:val="12"/>
                      <w:sz w:val="16"/>
                      <w:szCs w:val="16"/>
                      <w:lang w:val="en-US"/>
                    </w:rPr>
                    <w:t xml:space="preserve"> </w:t>
                  </w:r>
                  <w:r>
                    <w:rPr>
                      <w:sz w:val="16"/>
                      <w:szCs w:val="16"/>
                      <w:lang w:val="en-US"/>
                    </w:rPr>
                    <w:t>la</w:t>
                  </w:r>
                  <w:r>
                    <w:rPr>
                      <w:spacing w:val="11"/>
                      <w:sz w:val="16"/>
                      <w:szCs w:val="16"/>
                      <w:lang w:val="en-US"/>
                    </w:rPr>
                    <w:t xml:space="preserve"> </w:t>
                  </w:r>
                  <w:r>
                    <w:rPr>
                      <w:sz w:val="16"/>
                      <w:szCs w:val="16"/>
                      <w:lang w:val="en-US"/>
                    </w:rPr>
                    <w:t>ciencia,</w:t>
                  </w:r>
                  <w:r>
                    <w:rPr>
                      <w:spacing w:val="12"/>
                      <w:sz w:val="16"/>
                      <w:szCs w:val="16"/>
                      <w:lang w:val="en-US"/>
                    </w:rPr>
                    <w:t xml:space="preserve"> </w:t>
                  </w:r>
                  <w:r>
                    <w:rPr>
                      <w:sz w:val="16"/>
                      <w:szCs w:val="16"/>
                      <w:lang w:val="en-US"/>
                    </w:rPr>
                    <w:t>la</w:t>
                  </w:r>
                  <w:r>
                    <w:rPr>
                      <w:spacing w:val="-46"/>
                      <w:sz w:val="16"/>
                      <w:szCs w:val="16"/>
                      <w:lang w:val="en-US"/>
                    </w:rPr>
                    <w:t xml:space="preserve"> </w:t>
                  </w:r>
                  <w:r>
                    <w:rPr>
                      <w:sz w:val="16"/>
                      <w:szCs w:val="16"/>
                      <w:lang w:val="en-US"/>
                    </w:rPr>
                    <w:t>filosofía</w:t>
                  </w:r>
                  <w:r>
                    <w:rPr>
                      <w:spacing w:val="-2"/>
                      <w:sz w:val="16"/>
                      <w:szCs w:val="16"/>
                      <w:lang w:val="en-US"/>
                    </w:rPr>
                    <w:t xml:space="preserve"> </w:t>
                  </w:r>
                  <w:r>
                    <w:rPr>
                      <w:sz w:val="16"/>
                      <w:szCs w:val="16"/>
                      <w:lang w:val="en-US"/>
                    </w:rPr>
                    <w:t>y la teología.</w:t>
                  </w:r>
                </w:p>
              </w:tc>
            </w:tr>
          </w:tbl>
          <w:p w14:paraId="016DCFC2">
            <w:pPr>
              <w:widowControl w:val="0"/>
              <w:numPr>
                <w:ilvl w:val="0"/>
                <w:numId w:val="18"/>
              </w:numPr>
              <w:tabs>
                <w:tab w:val="left" w:pos="300"/>
              </w:tabs>
              <w:autoSpaceDE w:val="0"/>
              <w:autoSpaceDN w:val="0"/>
              <w:spacing w:before="23" w:line="232" w:lineRule="auto"/>
              <w:ind w:right="77"/>
              <w:jc w:val="both"/>
              <w:rPr>
                <w:rFonts w:ascii="Times New Roman" w:hAnsi="Times New Roman" w:eastAsia="Georgia" w:cs="Times New Roman"/>
                <w:sz w:val="16"/>
                <w:szCs w:val="16"/>
                <w:lang w:val="en-US"/>
              </w:rPr>
            </w:pPr>
          </w:p>
        </w:tc>
      </w:tr>
    </w:tbl>
    <w:p w14:paraId="19B26BC3">
      <w:pPr>
        <w:rPr>
          <w:sz w:val="28"/>
          <w:szCs w:val="28"/>
        </w:rPr>
        <w:sectPr>
          <w:headerReference r:id="rId5" w:type="default"/>
          <w:footerReference r:id="rId6" w:type="default"/>
          <w:pgSz w:w="11906" w:h="16838"/>
          <w:pgMar w:top="1417" w:right="1701" w:bottom="1417" w:left="1701" w:header="708" w:footer="708" w:gutter="0"/>
          <w:cols w:space="708" w:num="1"/>
          <w:titlePg/>
          <w:docGrid w:linePitch="360" w:charSpace="0"/>
        </w:sectPr>
      </w:pPr>
    </w:p>
    <w:p w14:paraId="0C5822AB">
      <w:bookmarkStart w:id="80" w:name="_Hlk101458747"/>
    </w:p>
    <w:p w14:paraId="2C36B9D0">
      <w:pPr>
        <w:pStyle w:val="2"/>
        <w:numPr>
          <w:ilvl w:val="0"/>
          <w:numId w:val="14"/>
        </w:numPr>
        <w:jc w:val="both"/>
        <w:rPr>
          <w:rFonts w:ascii="Arial" w:hAnsi="Arial" w:cs="Arial"/>
          <w:b/>
          <w:bCs/>
          <w:color w:val="auto"/>
        </w:rPr>
      </w:pPr>
      <w:bookmarkStart w:id="81" w:name="_Toc120868546"/>
      <w:r>
        <w:rPr>
          <w:rFonts w:ascii="Arial" w:hAnsi="Arial" w:cs="Arial"/>
          <w:b/>
          <w:bCs/>
          <w:color w:val="auto"/>
        </w:rPr>
        <w:t>CONTENIDOS DE CARÁCTER TRANSVERSAL QUE SE TRABAJAN DESDE LA MATERIA.</w:t>
      </w:r>
      <w:bookmarkEnd w:id="81"/>
    </w:p>
    <w:p w14:paraId="4A83232C"/>
    <w:p w14:paraId="23E93B2F"/>
    <w:p w14:paraId="459038A4"/>
    <w:p w14:paraId="48D9B8C1">
      <w:pPr>
        <w:ind w:firstLine="360"/>
        <w:rPr>
          <w:rFonts w:ascii="Times New Roman" w:hAnsi="Times New Roman" w:cs="Times New Roman"/>
          <w:sz w:val="24"/>
          <w:szCs w:val="24"/>
        </w:rPr>
      </w:pPr>
      <w:r>
        <w:rPr>
          <w:rFonts w:ascii="Times New Roman" w:hAnsi="Times New Roman" w:cs="Times New Roman"/>
          <w:sz w:val="24"/>
          <w:szCs w:val="24"/>
        </w:rPr>
        <w:t>Sí se define en el artículo 121 de la LOMLOE que el proyecto educativo del centro “incluirá un tratamiento transversal de la educación en valores, del desarrollo sostenible, de la igualdad entre mujeres y hombres, de la igualdad de trato y no discriminación y de la prevención de la violencia contra las niñas y las mujeres, del acoso y del ciberacoso escolar, así como la cultura de paz y los derechos humanos” Por su gran utilidad, podemos utilizar los que define la normativa nacional para la ESO (art. 6.5 RD 217/2022): la comprensión lectora, la expresión oral y escrita, la comunicación audiovisual, la competencia digital, el emprendimiento social y empresarial, el fomento del espíritu crítico y científico, la educación emocional y en valores, la igualdad de género,  la creatividad, la educación para la salud, incluida la afectivo-sexual, la formación estética, la educación para la sostenibilidad y el consumo responsable, el respeto mutuo y la cooperación entre iguales.</w:t>
      </w:r>
    </w:p>
    <w:p w14:paraId="6391A166">
      <w:pPr>
        <w:rPr>
          <w:rFonts w:ascii="Times New Roman" w:hAnsi="Times New Roman" w:cs="Times New Roman"/>
          <w:sz w:val="24"/>
          <w:szCs w:val="24"/>
        </w:rPr>
      </w:pPr>
    </w:p>
    <w:p w14:paraId="64E9A55D">
      <w:pPr>
        <w:numPr>
          <w:ilvl w:val="0"/>
          <w:numId w:val="20"/>
        </w:numPr>
        <w:rPr>
          <w:rFonts w:ascii="Times New Roman" w:hAnsi="Times New Roman" w:cs="Times New Roman"/>
          <w:sz w:val="24"/>
          <w:szCs w:val="24"/>
        </w:rPr>
      </w:pPr>
      <w:r>
        <w:rPr>
          <w:rFonts w:ascii="Times New Roman" w:hAnsi="Times New Roman" w:cs="Times New Roman"/>
          <w:sz w:val="24"/>
          <w:szCs w:val="24"/>
        </w:rPr>
        <w:t>Comprensión lectora</w:t>
      </w:r>
      <w:r>
        <w:rPr>
          <w:rFonts w:ascii="Times New Roman" w:hAnsi="Times New Roman" w:cs="Times New Roman"/>
          <w:sz w:val="24"/>
          <w:szCs w:val="24"/>
        </w:rPr>
        <w:tab/>
      </w:r>
      <w:r>
        <w:rPr>
          <w:rFonts w:ascii="Times New Roman" w:hAnsi="Times New Roman" w:cs="Times New Roman"/>
          <w:sz w:val="24"/>
          <w:szCs w:val="24"/>
        </w:rPr>
        <w:t xml:space="preserve"> (CL)</w:t>
      </w:r>
    </w:p>
    <w:p w14:paraId="7279BC6B">
      <w:pPr>
        <w:numPr>
          <w:ilvl w:val="0"/>
          <w:numId w:val="20"/>
        </w:numPr>
        <w:rPr>
          <w:rFonts w:ascii="Times New Roman" w:hAnsi="Times New Roman" w:cs="Times New Roman"/>
          <w:sz w:val="24"/>
          <w:szCs w:val="24"/>
        </w:rPr>
      </w:pPr>
      <w:r>
        <w:rPr>
          <w:rFonts w:ascii="Times New Roman" w:hAnsi="Times New Roman" w:cs="Times New Roman"/>
          <w:sz w:val="24"/>
          <w:szCs w:val="24"/>
        </w:rPr>
        <w:t>Expresión oral y escrita (EOE)</w:t>
      </w:r>
    </w:p>
    <w:p w14:paraId="433E5AB1">
      <w:pPr>
        <w:numPr>
          <w:ilvl w:val="0"/>
          <w:numId w:val="20"/>
        </w:numPr>
        <w:rPr>
          <w:rFonts w:ascii="Times New Roman" w:hAnsi="Times New Roman" w:cs="Times New Roman"/>
          <w:sz w:val="24"/>
          <w:szCs w:val="24"/>
        </w:rPr>
      </w:pPr>
      <w:r>
        <w:rPr>
          <w:rFonts w:ascii="Times New Roman" w:hAnsi="Times New Roman" w:cs="Times New Roman"/>
          <w:sz w:val="24"/>
          <w:szCs w:val="24"/>
        </w:rPr>
        <w:t>Comunicación audiovisual (CA)</w:t>
      </w:r>
    </w:p>
    <w:p w14:paraId="4A2A2206">
      <w:pPr>
        <w:numPr>
          <w:ilvl w:val="0"/>
          <w:numId w:val="20"/>
        </w:numPr>
        <w:rPr>
          <w:rFonts w:ascii="Times New Roman" w:hAnsi="Times New Roman" w:cs="Times New Roman"/>
          <w:sz w:val="24"/>
          <w:szCs w:val="24"/>
        </w:rPr>
      </w:pPr>
      <w:r>
        <w:rPr>
          <w:rFonts w:ascii="Times New Roman" w:hAnsi="Times New Roman" w:cs="Times New Roman"/>
          <w:sz w:val="24"/>
          <w:szCs w:val="24"/>
        </w:rPr>
        <w:t>Competencia digital</w:t>
      </w:r>
      <w:r>
        <w:rPr>
          <w:rFonts w:ascii="Times New Roman" w:hAnsi="Times New Roman" w:cs="Times New Roman"/>
          <w:sz w:val="24"/>
          <w:szCs w:val="24"/>
        </w:rPr>
        <w:tab/>
      </w:r>
      <w:r>
        <w:rPr>
          <w:rFonts w:ascii="Times New Roman" w:hAnsi="Times New Roman" w:cs="Times New Roman"/>
          <w:sz w:val="24"/>
          <w:szCs w:val="24"/>
        </w:rPr>
        <w:t>(CD)</w:t>
      </w:r>
    </w:p>
    <w:p w14:paraId="4D682555">
      <w:pPr>
        <w:numPr>
          <w:ilvl w:val="0"/>
          <w:numId w:val="20"/>
        </w:numPr>
        <w:rPr>
          <w:rFonts w:ascii="Times New Roman" w:hAnsi="Times New Roman" w:cs="Times New Roman"/>
          <w:sz w:val="24"/>
          <w:szCs w:val="24"/>
        </w:rPr>
      </w:pPr>
      <w:r>
        <w:rPr>
          <w:rFonts w:ascii="Times New Roman" w:hAnsi="Times New Roman" w:cs="Times New Roman"/>
          <w:sz w:val="24"/>
          <w:szCs w:val="24"/>
        </w:rPr>
        <w:t>Emprendimiento social y empresarial (ESE)</w:t>
      </w:r>
    </w:p>
    <w:p w14:paraId="2F6D0FF6">
      <w:pPr>
        <w:numPr>
          <w:ilvl w:val="0"/>
          <w:numId w:val="20"/>
        </w:numPr>
        <w:rPr>
          <w:rFonts w:ascii="Times New Roman" w:hAnsi="Times New Roman" w:cs="Times New Roman"/>
          <w:sz w:val="24"/>
          <w:szCs w:val="24"/>
        </w:rPr>
      </w:pPr>
      <w:r>
        <w:rPr>
          <w:rFonts w:ascii="Times New Roman" w:hAnsi="Times New Roman" w:cs="Times New Roman"/>
          <w:sz w:val="24"/>
          <w:szCs w:val="24"/>
        </w:rPr>
        <w:t>Fomento del espíritu crítico y científico (FECC)</w:t>
      </w:r>
    </w:p>
    <w:p w14:paraId="060A214B">
      <w:pPr>
        <w:numPr>
          <w:ilvl w:val="0"/>
          <w:numId w:val="20"/>
        </w:numPr>
        <w:rPr>
          <w:rFonts w:ascii="Times New Roman" w:hAnsi="Times New Roman" w:cs="Times New Roman"/>
          <w:sz w:val="24"/>
          <w:szCs w:val="24"/>
        </w:rPr>
      </w:pPr>
      <w:r>
        <w:rPr>
          <w:rFonts w:ascii="Times New Roman" w:hAnsi="Times New Roman" w:cs="Times New Roman"/>
          <w:sz w:val="24"/>
          <w:szCs w:val="24"/>
        </w:rPr>
        <w:t>Educación emocional y en valores</w:t>
      </w:r>
      <w:r>
        <w:rPr>
          <w:rFonts w:ascii="Times New Roman" w:hAnsi="Times New Roman" w:cs="Times New Roman"/>
          <w:sz w:val="24"/>
          <w:szCs w:val="24"/>
        </w:rPr>
        <w:tab/>
      </w:r>
      <w:r>
        <w:rPr>
          <w:rFonts w:ascii="Times New Roman" w:hAnsi="Times New Roman" w:cs="Times New Roman"/>
          <w:sz w:val="24"/>
          <w:szCs w:val="24"/>
        </w:rPr>
        <w:t>(EEV)</w:t>
      </w:r>
    </w:p>
    <w:p w14:paraId="4DABF451">
      <w:pPr>
        <w:numPr>
          <w:ilvl w:val="0"/>
          <w:numId w:val="20"/>
        </w:numPr>
        <w:rPr>
          <w:rFonts w:ascii="Times New Roman" w:hAnsi="Times New Roman" w:cs="Times New Roman"/>
          <w:sz w:val="24"/>
          <w:szCs w:val="24"/>
        </w:rPr>
      </w:pPr>
      <w:r>
        <w:rPr>
          <w:rFonts w:ascii="Times New Roman" w:hAnsi="Times New Roman" w:cs="Times New Roman"/>
          <w:sz w:val="24"/>
          <w:szCs w:val="24"/>
        </w:rPr>
        <w:t>Igualdad de género (IG)</w:t>
      </w:r>
    </w:p>
    <w:p w14:paraId="58C8987F">
      <w:pPr>
        <w:numPr>
          <w:ilvl w:val="0"/>
          <w:numId w:val="20"/>
        </w:numPr>
        <w:rPr>
          <w:rFonts w:ascii="Times New Roman" w:hAnsi="Times New Roman" w:cs="Times New Roman"/>
          <w:sz w:val="24"/>
          <w:szCs w:val="24"/>
        </w:rPr>
      </w:pPr>
      <w:r>
        <w:rPr>
          <w:rFonts w:ascii="Times New Roman" w:hAnsi="Times New Roman" w:cs="Times New Roman"/>
          <w:sz w:val="24"/>
          <w:szCs w:val="24"/>
        </w:rPr>
        <w:t>Creatividad (CR)</w:t>
      </w:r>
    </w:p>
    <w:p w14:paraId="228F2E82">
      <w:pPr>
        <w:numPr>
          <w:ilvl w:val="0"/>
          <w:numId w:val="20"/>
        </w:numPr>
        <w:rPr>
          <w:rFonts w:ascii="Times New Roman" w:hAnsi="Times New Roman" w:cs="Times New Roman"/>
          <w:sz w:val="24"/>
          <w:szCs w:val="24"/>
        </w:rPr>
      </w:pPr>
      <w:r>
        <w:rPr>
          <w:rFonts w:ascii="Times New Roman" w:hAnsi="Times New Roman" w:cs="Times New Roman"/>
          <w:sz w:val="24"/>
          <w:szCs w:val="24"/>
        </w:rPr>
        <w:t>Educación para la salud (ES)</w:t>
      </w:r>
    </w:p>
    <w:p w14:paraId="69F7FA0E">
      <w:pPr>
        <w:numPr>
          <w:ilvl w:val="0"/>
          <w:numId w:val="20"/>
        </w:numPr>
        <w:rPr>
          <w:rFonts w:ascii="Times New Roman" w:hAnsi="Times New Roman" w:cs="Times New Roman"/>
          <w:sz w:val="24"/>
          <w:szCs w:val="24"/>
        </w:rPr>
      </w:pPr>
      <w:r>
        <w:rPr>
          <w:rFonts w:ascii="Times New Roman" w:hAnsi="Times New Roman" w:cs="Times New Roman"/>
          <w:sz w:val="24"/>
          <w:szCs w:val="24"/>
        </w:rPr>
        <w:t>Formación estética (FE)</w:t>
      </w:r>
    </w:p>
    <w:p w14:paraId="6940DA34">
      <w:pPr>
        <w:numPr>
          <w:ilvl w:val="0"/>
          <w:numId w:val="20"/>
        </w:numPr>
        <w:rPr>
          <w:rFonts w:ascii="Times New Roman" w:hAnsi="Times New Roman" w:cs="Times New Roman"/>
          <w:sz w:val="24"/>
          <w:szCs w:val="24"/>
        </w:rPr>
      </w:pPr>
      <w:r>
        <w:rPr>
          <w:rFonts w:ascii="Times New Roman" w:hAnsi="Times New Roman" w:cs="Times New Roman"/>
          <w:sz w:val="24"/>
          <w:szCs w:val="24"/>
        </w:rPr>
        <w:t>Educación para la sostenibilidad y el consumo responsable (ESCR)</w:t>
      </w:r>
    </w:p>
    <w:p w14:paraId="77FFE50A">
      <w:pPr>
        <w:numPr>
          <w:ilvl w:val="0"/>
          <w:numId w:val="20"/>
        </w:numPr>
        <w:rPr>
          <w:rFonts w:ascii="Times New Roman" w:hAnsi="Times New Roman" w:cs="Times New Roman"/>
          <w:sz w:val="24"/>
          <w:szCs w:val="24"/>
        </w:rPr>
      </w:pPr>
      <w:r>
        <w:rPr>
          <w:rFonts w:ascii="Times New Roman" w:hAnsi="Times New Roman" w:cs="Times New Roman"/>
          <w:sz w:val="24"/>
          <w:szCs w:val="24"/>
        </w:rPr>
        <w:t>Respeto mutuo y cooperación entre iguales (RMCI)</w:t>
      </w:r>
      <w:r>
        <w:rPr>
          <w:rFonts w:ascii="Times New Roman" w:hAnsi="Times New Roman" w:cs="Times New Roman"/>
          <w:sz w:val="24"/>
          <w:szCs w:val="24"/>
        </w:rPr>
        <w:tab/>
      </w:r>
    </w:p>
    <w:p w14:paraId="2F029CE8">
      <w:pPr>
        <w:rPr>
          <w:rFonts w:ascii="Times New Roman" w:hAnsi="Times New Roman" w:cs="Times New Roman"/>
          <w:sz w:val="24"/>
          <w:szCs w:val="24"/>
        </w:rPr>
      </w:pPr>
    </w:p>
    <w:p w14:paraId="124A35E5">
      <w:pPr>
        <w:rPr>
          <w:rFonts w:ascii="Times New Roman" w:hAnsi="Times New Roman" w:cs="Times New Roman"/>
          <w:sz w:val="24"/>
          <w:szCs w:val="24"/>
        </w:rPr>
      </w:pPr>
      <w:r>
        <w:rPr>
          <w:rFonts w:ascii="Times New Roman" w:hAnsi="Times New Roman" w:cs="Times New Roman"/>
          <w:sz w:val="24"/>
          <w:szCs w:val="24"/>
        </w:rPr>
        <w:t>Al trabajar los mismos descriptores operativos que las demás materias, la asignatura de Religión puede integrarse como una asignatura en los proyectos de interdisciplinariedad y el trabajo por ámbitos.</w:t>
      </w:r>
    </w:p>
    <w:p w14:paraId="44023BDA">
      <w:pPr>
        <w:rPr>
          <w:rFonts w:ascii="Times New Roman" w:hAnsi="Times New Roman" w:cs="Times New Roman"/>
          <w:sz w:val="24"/>
          <w:szCs w:val="24"/>
        </w:rPr>
      </w:pPr>
      <w:r>
        <w:rPr>
          <w:rFonts w:ascii="Times New Roman" w:hAnsi="Times New Roman" w:cs="Times New Roman"/>
          <w:sz w:val="24"/>
          <w:szCs w:val="24"/>
        </w:rPr>
        <w:t>En los propios saberes se recoge la relación de con otras disciplinas especialmente Lengua, Historia, Geografía, educación plástica y visual, etc</w:t>
      </w:r>
    </w:p>
    <w:p w14:paraId="24BEF3BD">
      <w:pPr>
        <w:rPr>
          <w:rFonts w:ascii="Times New Roman" w:hAnsi="Times New Roman" w:cs="Times New Roman"/>
          <w:sz w:val="24"/>
          <w:szCs w:val="24"/>
        </w:rPr>
      </w:pPr>
    </w:p>
    <w:p w14:paraId="4C994F75">
      <w:pPr>
        <w:rPr>
          <w:rFonts w:ascii="Times New Roman" w:hAnsi="Times New Roman" w:cs="Times New Roman"/>
          <w:sz w:val="24"/>
          <w:szCs w:val="24"/>
        </w:rPr>
      </w:pPr>
    </w:p>
    <w:p w14:paraId="308A2561">
      <w:pPr>
        <w:rPr>
          <w:rFonts w:ascii="Times New Roman" w:hAnsi="Times New Roman" w:cs="Times New Roman"/>
          <w:sz w:val="24"/>
          <w:szCs w:val="24"/>
        </w:rPr>
      </w:pPr>
    </w:p>
    <w:p w14:paraId="3EC8C6F7">
      <w:pPr>
        <w:rPr>
          <w:rFonts w:ascii="Times New Roman" w:hAnsi="Times New Roman" w:cs="Times New Roman"/>
          <w:sz w:val="24"/>
          <w:szCs w:val="24"/>
        </w:rPr>
      </w:pPr>
    </w:p>
    <w:p w14:paraId="74F4A32A">
      <w:pPr>
        <w:pStyle w:val="2"/>
        <w:numPr>
          <w:ilvl w:val="0"/>
          <w:numId w:val="14"/>
        </w:numPr>
        <w:jc w:val="both"/>
        <w:rPr>
          <w:rFonts w:ascii="Times New Roman" w:hAnsi="Times New Roman" w:cs="Times New Roman"/>
          <w:b/>
          <w:bCs/>
          <w:color w:val="auto"/>
        </w:rPr>
      </w:pPr>
      <w:bookmarkStart w:id="82" w:name="_Toc120868547"/>
      <w:r>
        <w:rPr>
          <w:rFonts w:ascii="Times New Roman" w:hAnsi="Times New Roman" w:cs="Times New Roman"/>
          <w:b/>
          <w:bCs/>
          <w:color w:val="auto"/>
        </w:rPr>
        <w:t>ACTIVIDADES COMPLEMENTARIAS Y EXTRAESCOLARES ORGANIZADAS DESDE EL DEPARTAMENTO O LA MATERIA.</w:t>
      </w:r>
      <w:bookmarkEnd w:id="82"/>
    </w:p>
    <w:p w14:paraId="68248980">
      <w:pPr>
        <w:rPr>
          <w:rFonts w:ascii="Times New Roman" w:hAnsi="Times New Roman" w:cs="Times New Roman"/>
          <w:sz w:val="24"/>
          <w:szCs w:val="24"/>
        </w:rPr>
      </w:pPr>
    </w:p>
    <w:p w14:paraId="5CBBEE75">
      <w:pPr>
        <w:rPr>
          <w:rFonts w:ascii="Times New Roman" w:hAnsi="Times New Roman" w:cs="Times New Roman"/>
          <w:sz w:val="24"/>
          <w:szCs w:val="24"/>
        </w:rPr>
      </w:pPr>
    </w:p>
    <w:p w14:paraId="30B7DB1E">
      <w:pPr>
        <w:autoSpaceDE w:val="0"/>
        <w:autoSpaceDN w:val="0"/>
        <w:adjustRightInd w:val="0"/>
        <w:spacing w:line="240" w:lineRule="auto"/>
        <w:ind w:left="360" w:firstLine="348"/>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Este Departamento de Religión considera las actividades complementarias y extraescolares como un elemento más de la educación y formación de nuestros/as alumnos/as, que aporta ciertos aspectos que no tienen las clases diarias en el aula. </w:t>
      </w:r>
    </w:p>
    <w:p w14:paraId="185DD4DC">
      <w:pPr>
        <w:autoSpaceDE w:val="0"/>
        <w:autoSpaceDN w:val="0"/>
        <w:adjustRightInd w:val="0"/>
        <w:spacing w:line="240" w:lineRule="auto"/>
        <w:ind w:left="360" w:firstLine="348"/>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Desde este punto de vista nos ofrecemos a colaborar en el desarrollo de dichas actividades por la cercanía con el alumnado, el descubrimiento de nuevas capacidades, el intercambio de experiencias, el fomento de la comunicación, conocimiento de espacios y personas.</w:t>
      </w:r>
    </w:p>
    <w:p w14:paraId="62BBAFEC">
      <w:pPr>
        <w:autoSpaceDE w:val="0"/>
        <w:autoSpaceDN w:val="0"/>
        <w:adjustRightInd w:val="0"/>
        <w:spacing w:line="240" w:lineRule="auto"/>
        <w:jc w:val="both"/>
        <w:rPr>
          <w:rFonts w:ascii="Times New Roman" w:hAnsi="Times New Roman" w:eastAsia="Times New Roman" w:cs="Times New Roman"/>
          <w:b/>
          <w:bCs/>
          <w:sz w:val="24"/>
          <w:szCs w:val="24"/>
        </w:rPr>
      </w:pPr>
    </w:p>
    <w:p w14:paraId="5558CCD2">
      <w:pPr>
        <w:autoSpaceDE w:val="0"/>
        <w:autoSpaceDN w:val="0"/>
        <w:adjustRightInd w:val="0"/>
        <w:spacing w:line="240" w:lineRule="auto"/>
        <w:jc w:val="both"/>
        <w:rPr>
          <w:rFonts w:ascii="Times New Roman" w:hAnsi="Times New Roman" w:eastAsia="Times New Roman" w:cs="Times New Roman"/>
          <w:b/>
          <w:bCs/>
          <w:sz w:val="24"/>
          <w:szCs w:val="24"/>
        </w:rPr>
      </w:pPr>
    </w:p>
    <w:p w14:paraId="4AB67732">
      <w:pPr>
        <w:autoSpaceDE w:val="0"/>
        <w:autoSpaceDN w:val="0"/>
        <w:adjustRightInd w:val="0"/>
        <w:spacing w:line="240" w:lineRule="auto"/>
        <w:jc w:val="both"/>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br w:type="textWrapping"/>
      </w:r>
    </w:p>
    <w:p w14:paraId="55078A03">
      <w:pPr>
        <w:autoSpaceDE w:val="0"/>
        <w:autoSpaceDN w:val="0"/>
        <w:adjustRightInd w:val="0"/>
        <w:spacing w:line="240" w:lineRule="auto"/>
        <w:jc w:val="both"/>
        <w:outlineLvl w:val="0"/>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           </w:t>
      </w:r>
      <w:bookmarkStart w:id="83" w:name="_Toc120868548"/>
      <w:r>
        <w:rPr>
          <w:rFonts w:ascii="Times New Roman" w:hAnsi="Times New Roman" w:eastAsia="Times New Roman" w:cs="Times New Roman"/>
          <w:b/>
          <w:bCs/>
          <w:sz w:val="24"/>
          <w:szCs w:val="24"/>
        </w:rPr>
        <w:t>ACTIVIDADES ESPECÍFICAS DEL DEPARTAMENTO:</w:t>
      </w:r>
      <w:bookmarkEnd w:id="83"/>
    </w:p>
    <w:p w14:paraId="1D466E8F">
      <w:pPr>
        <w:numPr>
          <w:ilvl w:val="0"/>
          <w:numId w:val="1"/>
        </w:numPr>
        <w:autoSpaceDE w:val="0"/>
        <w:autoSpaceDN w:val="0"/>
        <w:adjustRightInd w:val="0"/>
        <w:spacing w:line="240" w:lineRule="auto"/>
        <w:jc w:val="both"/>
        <w:rPr>
          <w:rFonts w:ascii="Times New Roman" w:hAnsi="Times New Roman" w:eastAsia="Times New Roman" w:cs="Times New Roman"/>
          <w:b/>
          <w:bCs/>
          <w:sz w:val="24"/>
          <w:szCs w:val="24"/>
        </w:rPr>
      </w:pPr>
    </w:p>
    <w:p w14:paraId="320C12C8">
      <w:pPr>
        <w:autoSpaceDE w:val="0"/>
        <w:autoSpaceDN w:val="0"/>
        <w:adjustRightInd w:val="0"/>
        <w:spacing w:line="240" w:lineRule="auto"/>
        <w:ind w:left="708"/>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A) Realización de una revista boletín, desde el Departamento de Religión, elaborado por los/as alumnos/as interesados/as y vehículo de expresión de aquellos temas de actualidad, preocupaciones, inquietudes, problemas sociales.</w:t>
      </w:r>
    </w:p>
    <w:p w14:paraId="14394A4A">
      <w:pPr>
        <w:autoSpaceDE w:val="0"/>
        <w:autoSpaceDN w:val="0"/>
        <w:adjustRightInd w:val="0"/>
        <w:spacing w:line="240" w:lineRule="auto"/>
        <w:jc w:val="both"/>
        <w:rPr>
          <w:rFonts w:ascii="Times New Roman" w:hAnsi="Times New Roman" w:eastAsia="Times New Roman" w:cs="Times New Roman"/>
          <w:bCs/>
          <w:sz w:val="24"/>
          <w:szCs w:val="24"/>
        </w:rPr>
      </w:pPr>
    </w:p>
    <w:p w14:paraId="74E3C53B">
      <w:pPr>
        <w:autoSpaceDE w:val="0"/>
        <w:autoSpaceDN w:val="0"/>
        <w:adjustRightInd w:val="0"/>
        <w:spacing w:line="240" w:lineRule="auto"/>
        <w:ind w:left="708"/>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B) Organización y colaboración con las campañas institucionales</w:t>
      </w:r>
    </w:p>
    <w:p w14:paraId="61126C28">
      <w:pPr>
        <w:autoSpaceDE w:val="0"/>
        <w:autoSpaceDN w:val="0"/>
        <w:adjustRightInd w:val="0"/>
        <w:spacing w:line="240" w:lineRule="auto"/>
        <w:ind w:firstLine="708"/>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(Discapacitados, Derechos Humanos, La Paz, Campaña del Hambre, La Mujer,...)</w:t>
      </w:r>
    </w:p>
    <w:p w14:paraId="1ACC20F6">
      <w:pPr>
        <w:autoSpaceDE w:val="0"/>
        <w:autoSpaceDN w:val="0"/>
        <w:adjustRightInd w:val="0"/>
        <w:spacing w:line="240" w:lineRule="auto"/>
        <w:ind w:firstLine="708"/>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Según fechas de celebración y disponibilidad de horario.</w:t>
      </w:r>
    </w:p>
    <w:p w14:paraId="24193C75">
      <w:pPr>
        <w:autoSpaceDE w:val="0"/>
        <w:autoSpaceDN w:val="0"/>
        <w:adjustRightInd w:val="0"/>
        <w:spacing w:line="240" w:lineRule="auto"/>
        <w:jc w:val="both"/>
        <w:rPr>
          <w:rFonts w:ascii="Times New Roman" w:hAnsi="Times New Roman" w:eastAsia="Times New Roman" w:cs="Times New Roman"/>
          <w:bCs/>
          <w:sz w:val="24"/>
          <w:szCs w:val="24"/>
        </w:rPr>
      </w:pPr>
    </w:p>
    <w:p w14:paraId="77312C18">
      <w:pPr>
        <w:autoSpaceDE w:val="0"/>
        <w:autoSpaceDN w:val="0"/>
        <w:adjustRightInd w:val="0"/>
        <w:spacing w:line="240" w:lineRule="auto"/>
        <w:ind w:left="708"/>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C) Campaña del voluntariado juvenil en el Centro (Exposición de murales, mesas redondas,etc.) A lo largo del curso en colaboración con entidades de voluntariado en Villasana (Caritas, Residencia de ancianos...)</w:t>
      </w:r>
    </w:p>
    <w:p w14:paraId="34757B85">
      <w:pPr>
        <w:autoSpaceDE w:val="0"/>
        <w:autoSpaceDN w:val="0"/>
        <w:adjustRightInd w:val="0"/>
        <w:spacing w:line="240" w:lineRule="auto"/>
        <w:jc w:val="both"/>
        <w:rPr>
          <w:rFonts w:ascii="Times New Roman" w:hAnsi="Times New Roman" w:eastAsia="Times New Roman" w:cs="Times New Roman"/>
          <w:bCs/>
          <w:sz w:val="24"/>
          <w:szCs w:val="24"/>
        </w:rPr>
      </w:pPr>
    </w:p>
    <w:p w14:paraId="1A107F40">
      <w:pPr>
        <w:autoSpaceDE w:val="0"/>
        <w:autoSpaceDN w:val="0"/>
        <w:adjustRightInd w:val="0"/>
        <w:spacing w:line="240" w:lineRule="auto"/>
        <w:ind w:left="708"/>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D) Organizar una Semana de concienciación sobre el valor de la salud en los jóvenes (Prevención de drogodependencias, Anorexia, Actividades Arriesgadas,...). Tercer trimestre.</w:t>
      </w:r>
    </w:p>
    <w:p w14:paraId="05EE7D3D">
      <w:pPr>
        <w:autoSpaceDE w:val="0"/>
        <w:autoSpaceDN w:val="0"/>
        <w:adjustRightInd w:val="0"/>
        <w:spacing w:line="240" w:lineRule="auto"/>
        <w:jc w:val="both"/>
        <w:rPr>
          <w:rFonts w:ascii="Times New Roman" w:hAnsi="Times New Roman" w:eastAsia="Times New Roman" w:cs="Times New Roman"/>
          <w:bCs/>
          <w:sz w:val="24"/>
          <w:szCs w:val="24"/>
        </w:rPr>
      </w:pPr>
    </w:p>
    <w:p w14:paraId="29474F79">
      <w:pPr>
        <w:autoSpaceDE w:val="0"/>
        <w:autoSpaceDN w:val="0"/>
        <w:adjustRightInd w:val="0"/>
        <w:spacing w:line="240" w:lineRule="auto"/>
        <w:ind w:left="708"/>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E). Semana de Concienciación sobre el valor del MEDIOAMBIENTE (Tercer Trimestre)</w:t>
      </w:r>
    </w:p>
    <w:p w14:paraId="2FC0A548">
      <w:pPr>
        <w:autoSpaceDE w:val="0"/>
        <w:autoSpaceDN w:val="0"/>
        <w:adjustRightInd w:val="0"/>
        <w:spacing w:line="240" w:lineRule="auto"/>
        <w:jc w:val="both"/>
        <w:rPr>
          <w:rFonts w:ascii="Times New Roman" w:hAnsi="Times New Roman" w:eastAsia="Times New Roman" w:cs="Times New Roman"/>
          <w:bCs/>
          <w:sz w:val="24"/>
          <w:szCs w:val="24"/>
        </w:rPr>
      </w:pPr>
    </w:p>
    <w:p w14:paraId="0C918A36">
      <w:pPr>
        <w:autoSpaceDE w:val="0"/>
        <w:autoSpaceDN w:val="0"/>
        <w:adjustRightInd w:val="0"/>
        <w:spacing w:line="240" w:lineRule="auto"/>
        <w:ind w:left="708"/>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F) Difusión de los actos y celebraciones de Interés Juvenil de ONGS., Ayuntamiento o la Parroquia.</w:t>
      </w:r>
    </w:p>
    <w:p w14:paraId="466FDEEE">
      <w:pPr>
        <w:autoSpaceDE w:val="0"/>
        <w:autoSpaceDN w:val="0"/>
        <w:adjustRightInd w:val="0"/>
        <w:spacing w:line="240" w:lineRule="auto"/>
        <w:ind w:left="708"/>
        <w:jc w:val="both"/>
        <w:rPr>
          <w:rFonts w:ascii="Times New Roman" w:hAnsi="Times New Roman" w:eastAsia="Times New Roman" w:cs="Times New Roman"/>
          <w:bCs/>
          <w:sz w:val="24"/>
          <w:szCs w:val="24"/>
        </w:rPr>
      </w:pPr>
    </w:p>
    <w:p w14:paraId="4CC83BD5">
      <w:pPr>
        <w:autoSpaceDE w:val="0"/>
        <w:autoSpaceDN w:val="0"/>
        <w:adjustRightInd w:val="0"/>
        <w:spacing w:line="240" w:lineRule="auto"/>
        <w:ind w:left="708"/>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G) A lo largo del curso se podrá contar con la presencia de sacerdotes, o especialistas en aula que contribuirán con su experiencia personal al desarrollo de los temas tratados. Siempre que sea posible estas intervenciones se realizarán durante las horas lectivas adjudicadas, en el caso de no ser posible se celebrará en un aula asignada para esa ocasión fuera del horario lectivo. </w:t>
      </w:r>
    </w:p>
    <w:p w14:paraId="38AC3F62">
      <w:pPr>
        <w:autoSpaceDE w:val="0"/>
        <w:autoSpaceDN w:val="0"/>
        <w:adjustRightInd w:val="0"/>
        <w:spacing w:line="240" w:lineRule="auto"/>
        <w:ind w:left="708"/>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Así, este departamento, justifica la presencia de sacerdotes y profesionales invitados que no pertenecen a la comunidad educativa en el centro. </w:t>
      </w:r>
    </w:p>
    <w:p w14:paraId="430866BF">
      <w:pPr>
        <w:autoSpaceDE w:val="0"/>
        <w:autoSpaceDN w:val="0"/>
        <w:adjustRightInd w:val="0"/>
        <w:spacing w:line="240" w:lineRule="auto"/>
        <w:jc w:val="both"/>
        <w:rPr>
          <w:rFonts w:ascii="Times New Roman" w:hAnsi="Times New Roman" w:eastAsia="Times New Roman" w:cs="Times New Roman"/>
          <w:b/>
          <w:bCs/>
          <w:sz w:val="24"/>
          <w:szCs w:val="24"/>
        </w:rPr>
      </w:pPr>
    </w:p>
    <w:p w14:paraId="345A868D">
      <w:pPr>
        <w:autoSpaceDE w:val="0"/>
        <w:autoSpaceDN w:val="0"/>
        <w:adjustRightInd w:val="0"/>
        <w:spacing w:line="240" w:lineRule="auto"/>
        <w:jc w:val="both"/>
        <w:rPr>
          <w:rFonts w:ascii="Times New Roman" w:hAnsi="Times New Roman" w:eastAsia="Times New Roman" w:cs="Times New Roman"/>
          <w:b/>
          <w:bCs/>
          <w:sz w:val="24"/>
          <w:szCs w:val="24"/>
        </w:rPr>
      </w:pPr>
    </w:p>
    <w:p w14:paraId="0FE8AEE9">
      <w:pPr>
        <w:autoSpaceDE w:val="0"/>
        <w:autoSpaceDN w:val="0"/>
        <w:adjustRightInd w:val="0"/>
        <w:spacing w:line="240" w:lineRule="auto"/>
        <w:ind w:firstLine="708"/>
        <w:jc w:val="both"/>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ACTIVIDADES EXTRAESCOLARES.</w:t>
      </w:r>
    </w:p>
    <w:p w14:paraId="6C8AD265">
      <w:pPr>
        <w:autoSpaceDE w:val="0"/>
        <w:autoSpaceDN w:val="0"/>
        <w:adjustRightInd w:val="0"/>
        <w:spacing w:line="240" w:lineRule="auto"/>
        <w:jc w:val="both"/>
        <w:rPr>
          <w:rFonts w:ascii="Times New Roman" w:hAnsi="Times New Roman" w:eastAsia="Times New Roman" w:cs="Times New Roman"/>
          <w:sz w:val="24"/>
          <w:szCs w:val="24"/>
        </w:rPr>
      </w:pPr>
    </w:p>
    <w:p w14:paraId="24B65DE9">
      <w:pPr>
        <w:autoSpaceDE w:val="0"/>
        <w:autoSpaceDN w:val="0"/>
        <w:adjustRightInd w:val="0"/>
        <w:spacing w:line="240" w:lineRule="auto"/>
        <w:ind w:left="708"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Todo lo referido en los “procedimientos” se completará con posibles salidas extraescolares con el fin de fomentar hábitos de convivencia e insistir en los temas de respeto y solidaridad, como forma de potenciar la responsabilidad individual y su propia integración como persona.</w:t>
      </w:r>
    </w:p>
    <w:p w14:paraId="033D78CF">
      <w:pPr>
        <w:autoSpaceDE w:val="0"/>
        <w:autoSpaceDN w:val="0"/>
        <w:adjustRightInd w:val="0"/>
        <w:spacing w:line="240" w:lineRule="auto"/>
        <w:jc w:val="both"/>
        <w:rPr>
          <w:rFonts w:ascii="Times New Roman" w:hAnsi="Times New Roman" w:eastAsia="Times New Roman" w:cs="Times New Roman"/>
          <w:b/>
          <w:bCs/>
          <w:sz w:val="24"/>
          <w:szCs w:val="24"/>
        </w:rPr>
      </w:pPr>
    </w:p>
    <w:p w14:paraId="68504369">
      <w:pPr>
        <w:autoSpaceDE w:val="0"/>
        <w:autoSpaceDN w:val="0"/>
        <w:adjustRightInd w:val="0"/>
        <w:spacing w:line="240" w:lineRule="auto"/>
        <w:jc w:val="both"/>
        <w:outlineLvl w:val="0"/>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 </w:t>
      </w:r>
      <w:r>
        <w:rPr>
          <w:rFonts w:ascii="Times New Roman" w:hAnsi="Times New Roman" w:eastAsia="Times New Roman" w:cs="Times New Roman"/>
          <w:b/>
          <w:bCs/>
          <w:sz w:val="24"/>
          <w:szCs w:val="24"/>
        </w:rPr>
        <w:tab/>
      </w:r>
    </w:p>
    <w:p w14:paraId="6A370569">
      <w:pPr>
        <w:autoSpaceDE w:val="0"/>
        <w:autoSpaceDN w:val="0"/>
        <w:adjustRightInd w:val="0"/>
        <w:spacing w:line="240" w:lineRule="auto"/>
        <w:ind w:left="360"/>
        <w:jc w:val="both"/>
        <w:rPr>
          <w:rFonts w:ascii="Times New Roman" w:hAnsi="Times New Roman" w:eastAsia="Times New Roman" w:cs="Times New Roman"/>
          <w:bCs/>
          <w:sz w:val="24"/>
          <w:szCs w:val="24"/>
        </w:rPr>
      </w:pPr>
    </w:p>
    <w:p w14:paraId="5BD77E0F">
      <w:pPr>
        <w:autoSpaceDE w:val="0"/>
        <w:autoSpaceDN w:val="0"/>
        <w:adjustRightInd w:val="0"/>
        <w:spacing w:line="240" w:lineRule="auto"/>
        <w:jc w:val="both"/>
        <w:outlineLvl w:val="0"/>
        <w:rPr>
          <w:rFonts w:ascii="Times New Roman" w:hAnsi="Times New Roman" w:eastAsia="Times New Roman" w:cs="Times New Roman"/>
          <w:b/>
          <w:bCs/>
          <w:sz w:val="24"/>
          <w:szCs w:val="24"/>
        </w:rPr>
      </w:pPr>
      <w:r>
        <w:rPr>
          <w:rFonts w:ascii="Times New Roman" w:hAnsi="Times New Roman" w:eastAsia="Times New Roman" w:cs="Times New Roman"/>
          <w:bCs/>
          <w:sz w:val="24"/>
          <w:szCs w:val="24"/>
        </w:rPr>
        <w:tab/>
      </w:r>
      <w:r>
        <w:rPr>
          <w:rFonts w:ascii="Times New Roman" w:hAnsi="Times New Roman" w:eastAsia="Times New Roman" w:cs="Times New Roman"/>
          <w:bCs/>
          <w:sz w:val="24"/>
          <w:szCs w:val="24"/>
        </w:rPr>
        <w:tab/>
      </w:r>
      <w:bookmarkStart w:id="84" w:name="_Toc120868549"/>
      <w:r>
        <w:rPr>
          <w:rFonts w:ascii="Times New Roman" w:hAnsi="Times New Roman" w:eastAsia="Times New Roman" w:cs="Times New Roman"/>
          <w:b/>
          <w:bCs/>
          <w:sz w:val="24"/>
          <w:szCs w:val="24"/>
        </w:rPr>
        <w:t>Visitas a monumentos destacados: (2º y 3erTrimestre)</w:t>
      </w:r>
      <w:bookmarkEnd w:id="84"/>
    </w:p>
    <w:p w14:paraId="750BFB62">
      <w:pPr>
        <w:autoSpaceDE w:val="0"/>
        <w:autoSpaceDN w:val="0"/>
        <w:adjustRightInd w:val="0"/>
        <w:spacing w:line="240" w:lineRule="auto"/>
        <w:ind w:left="360"/>
        <w:jc w:val="both"/>
        <w:rPr>
          <w:rFonts w:ascii="Times New Roman" w:hAnsi="Times New Roman" w:eastAsia="Times New Roman" w:cs="Times New Roman"/>
          <w:bCs/>
          <w:sz w:val="24"/>
          <w:szCs w:val="24"/>
        </w:rPr>
      </w:pPr>
    </w:p>
    <w:p w14:paraId="67B7DB0E">
      <w:pPr>
        <w:numPr>
          <w:ilvl w:val="0"/>
          <w:numId w:val="21"/>
        </w:numPr>
        <w:autoSpaceDE w:val="0"/>
        <w:autoSpaceDN w:val="0"/>
        <w:adjustRightInd w:val="0"/>
        <w:spacing w:line="240" w:lineRule="auto"/>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“CONOCE NUESTRO CAMINO”.</w:t>
      </w:r>
    </w:p>
    <w:p w14:paraId="135B9D0D">
      <w:pPr>
        <w:autoSpaceDE w:val="0"/>
        <w:autoSpaceDN w:val="0"/>
        <w:adjustRightInd w:val="0"/>
        <w:spacing w:line="240" w:lineRule="auto"/>
        <w:ind w:left="708"/>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JORNADAS DE ENCUENTRO CULTURAL EN EL CAMINO DE SANTIGO.. </w:t>
      </w:r>
      <w:r>
        <w:rPr>
          <w:rFonts w:ascii="Times New Roman" w:hAnsi="Times New Roman" w:eastAsia="Times New Roman" w:cs="Times New Roman"/>
          <w:b/>
          <w:bCs/>
          <w:sz w:val="24"/>
          <w:szCs w:val="24"/>
        </w:rPr>
        <w:t>(2º o 3erTrimestre)</w:t>
      </w:r>
    </w:p>
    <w:p w14:paraId="3CA4C3F4">
      <w:pPr>
        <w:autoSpaceDE w:val="0"/>
        <w:autoSpaceDN w:val="0"/>
        <w:adjustRightInd w:val="0"/>
        <w:spacing w:line="240" w:lineRule="auto"/>
        <w:jc w:val="both"/>
        <w:rPr>
          <w:rFonts w:ascii="Times New Roman" w:hAnsi="Times New Roman" w:eastAsia="Times New Roman" w:cs="Times New Roman"/>
          <w:bCs/>
          <w:sz w:val="24"/>
          <w:szCs w:val="24"/>
        </w:rPr>
      </w:pPr>
    </w:p>
    <w:p w14:paraId="10B856A2">
      <w:pPr>
        <w:autoSpaceDE w:val="0"/>
        <w:autoSpaceDN w:val="0"/>
        <w:adjustRightInd w:val="0"/>
        <w:spacing w:line="240" w:lineRule="auto"/>
        <w:jc w:val="both"/>
        <w:rPr>
          <w:rFonts w:ascii="Times New Roman" w:hAnsi="Times New Roman" w:eastAsia="Times New Roman" w:cs="Times New Roman"/>
          <w:bCs/>
          <w:sz w:val="24"/>
          <w:szCs w:val="24"/>
        </w:rPr>
      </w:pPr>
    </w:p>
    <w:p w14:paraId="0AE047C4">
      <w:pPr>
        <w:numPr>
          <w:ilvl w:val="0"/>
          <w:numId w:val="21"/>
        </w:numPr>
        <w:autoSpaceDE w:val="0"/>
        <w:autoSpaceDN w:val="0"/>
        <w:adjustRightInd w:val="0"/>
        <w:spacing w:line="240" w:lineRule="auto"/>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VISITA A LA CIUDAD BUSCANDO SU VALOR HISTORICO RELIGIOSO.</w:t>
      </w:r>
      <w:r>
        <w:rPr>
          <w:rFonts w:ascii="Times New Roman" w:hAnsi="Times New Roman" w:eastAsia="Times New Roman" w:cs="Times New Roman"/>
          <w:b/>
          <w:bCs/>
          <w:sz w:val="24"/>
          <w:szCs w:val="24"/>
        </w:rPr>
        <w:t xml:space="preserve"> No sería necesario transporte y se realizaría dentro  del horario de la asignatura.</w:t>
      </w:r>
    </w:p>
    <w:p w14:paraId="592DE58C">
      <w:pPr>
        <w:spacing w:line="240" w:lineRule="auto"/>
        <w:ind w:left="708"/>
        <w:rPr>
          <w:rFonts w:ascii="Times New Roman" w:hAnsi="Times New Roman" w:eastAsia="Times New Roman" w:cs="Times New Roman"/>
          <w:bCs/>
          <w:sz w:val="24"/>
          <w:szCs w:val="24"/>
        </w:rPr>
      </w:pPr>
    </w:p>
    <w:p w14:paraId="50CC004E">
      <w:pPr>
        <w:autoSpaceDE w:val="0"/>
        <w:autoSpaceDN w:val="0"/>
        <w:adjustRightInd w:val="0"/>
        <w:spacing w:line="240" w:lineRule="auto"/>
        <w:ind w:left="720"/>
        <w:jc w:val="both"/>
        <w:rPr>
          <w:rFonts w:ascii="Times New Roman" w:hAnsi="Times New Roman" w:eastAsia="Times New Roman" w:cs="Times New Roman"/>
          <w:bCs/>
          <w:sz w:val="24"/>
          <w:szCs w:val="24"/>
        </w:rPr>
      </w:pPr>
    </w:p>
    <w:p w14:paraId="3D347F03">
      <w:pPr>
        <w:numPr>
          <w:ilvl w:val="0"/>
          <w:numId w:val="21"/>
        </w:numPr>
        <w:autoSpaceDE w:val="0"/>
        <w:autoSpaceDN w:val="0"/>
        <w:adjustRightInd w:val="0"/>
        <w:spacing w:line="240" w:lineRule="auto"/>
        <w:jc w:val="both"/>
        <w:rPr>
          <w:rFonts w:ascii="Times New Roman" w:hAnsi="Times New Roman" w:eastAsia="Times New Roman" w:cs="Times New Roman"/>
          <w:b/>
          <w:bCs/>
          <w:sz w:val="24"/>
          <w:szCs w:val="24"/>
        </w:rPr>
      </w:pPr>
      <w:r>
        <w:rPr>
          <w:rFonts w:ascii="Times New Roman" w:hAnsi="Times New Roman" w:eastAsia="Times New Roman" w:cs="Times New Roman"/>
          <w:bCs/>
          <w:sz w:val="24"/>
          <w:szCs w:val="24"/>
        </w:rPr>
        <w:t>EXCURSIÓN A BURGOS Y LOS PUNTOS RELIGIOSOS DE INTERES DE LA   PROVINCIA,.</w:t>
      </w:r>
      <w:r>
        <w:rPr>
          <w:rFonts w:ascii="Times New Roman" w:hAnsi="Times New Roman" w:eastAsia="Times New Roman" w:cs="Times New Roman"/>
          <w:b/>
          <w:bCs/>
          <w:sz w:val="24"/>
          <w:szCs w:val="24"/>
        </w:rPr>
        <w:t xml:space="preserve"> (2º y 3erTrimestre)</w:t>
      </w:r>
    </w:p>
    <w:p w14:paraId="21F9654B">
      <w:pPr>
        <w:autoSpaceDE w:val="0"/>
        <w:autoSpaceDN w:val="0"/>
        <w:adjustRightInd w:val="0"/>
        <w:spacing w:line="240" w:lineRule="auto"/>
        <w:jc w:val="both"/>
        <w:rPr>
          <w:rFonts w:ascii="Times New Roman" w:hAnsi="Times New Roman" w:eastAsia="Times New Roman" w:cs="Times New Roman"/>
          <w:bCs/>
          <w:sz w:val="24"/>
          <w:szCs w:val="24"/>
        </w:rPr>
      </w:pPr>
    </w:p>
    <w:p w14:paraId="77AFA17E">
      <w:pPr>
        <w:pStyle w:val="17"/>
        <w:numPr>
          <w:ilvl w:val="0"/>
          <w:numId w:val="22"/>
        </w:numPr>
        <w:rPr>
          <w:rFonts w:ascii="Times New Roman" w:hAnsi="Times New Roman" w:eastAsia="Times New Roman" w:cs="Times New Roman"/>
          <w:b/>
          <w:bCs/>
          <w:sz w:val="24"/>
          <w:szCs w:val="24"/>
        </w:rPr>
      </w:pPr>
      <w:r>
        <w:rPr>
          <w:rFonts w:ascii="Times New Roman" w:hAnsi="Times New Roman" w:eastAsia="Times New Roman" w:cs="Times New Roman"/>
          <w:bCs/>
          <w:sz w:val="24"/>
          <w:szCs w:val="24"/>
        </w:rPr>
        <w:t>VISITA  A LA IGLESIA PARROQUIAL U OTROS LUGARES DE  INTERÉS RELIGIOSO.</w:t>
      </w:r>
      <w:r>
        <w:rPr>
          <w:rFonts w:ascii="Times New Roman" w:hAnsi="Times New Roman" w:eastAsia="Times New Roman" w:cs="Times New Roman"/>
          <w:b/>
          <w:bCs/>
          <w:sz w:val="24"/>
          <w:szCs w:val="24"/>
        </w:rPr>
        <w:t xml:space="preserve"> No sería necesario transporte y se realizaría dentro  del horario de la asignatura.</w:t>
      </w:r>
    </w:p>
    <w:p w14:paraId="27D36845">
      <w:pPr>
        <w:rPr>
          <w:rFonts w:ascii="Times New Roman" w:hAnsi="Times New Roman" w:cs="Times New Roman"/>
          <w:sz w:val="24"/>
          <w:szCs w:val="24"/>
        </w:rPr>
      </w:pPr>
    </w:p>
    <w:p w14:paraId="7453DE87">
      <w:pPr>
        <w:shd w:val="clear" w:color="auto" w:fill="FFFFFF"/>
        <w:spacing w:after="384" w:line="408" w:lineRule="atLeast"/>
        <w:ind w:firstLine="708"/>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Desde una primera aproximación al concepto de las actividades complementarias, éstas se pueden definir como las que son establecidas por el centro con carácter gratuito y dentro del horario escolar y se conciben como complemento de la actividad escolar y del currículo.</w:t>
      </w:r>
    </w:p>
    <w:p w14:paraId="508CDB7A">
      <w:pPr>
        <w:shd w:val="clear" w:color="auto" w:fill="FFFFFF"/>
        <w:spacing w:line="408" w:lineRule="atLeast"/>
        <w:ind w:left="2124" w:firstLine="708"/>
        <w:textAlignment w:val="baseline"/>
        <w:rPr>
          <w:rFonts w:ascii="Times New Roman" w:hAnsi="Times New Roman" w:eastAsia="Times New Roman" w:cs="Times New Roman"/>
          <w:sz w:val="24"/>
          <w:szCs w:val="24"/>
        </w:rPr>
      </w:pPr>
      <w:r>
        <w:rPr>
          <w:rFonts w:ascii="Times New Roman" w:hAnsi="Times New Roman" w:eastAsia="Times New Roman" w:cs="Times New Roman"/>
          <w:i/>
          <w:iCs/>
          <w:sz w:val="24"/>
          <w:szCs w:val="24"/>
        </w:rPr>
        <w:t>“Las actividades complementarias y extraescolares deben considerarse como acciones complementarias que tienen como finalidad primordial propiciar el pleno desarrollo de la personalidad del alumno, a cuyo fin es imprescindible que trasciendan el ámbito puramente académico extendiendo la acción formativa de los alumnos hasta el medio en que el Centro Educativo se halle inserto e incidiendo en sus aspectos económicos, culturales, sociolaborales, etcétera, por lo que no deben enfocarse como actividades imprescindibles para la consecución de los objetivos específicos asignados a las determinadas materias, sino como un complemento de la acción instructiva y formativa de éstas.” </w:t>
      </w:r>
      <w:r>
        <w:rPr>
          <w:rFonts w:ascii="Times New Roman" w:hAnsi="Times New Roman" w:eastAsia="Times New Roman" w:cs="Times New Roman"/>
          <w:sz w:val="24"/>
          <w:szCs w:val="24"/>
        </w:rPr>
        <w:t>(Vallina, 2008)</w:t>
      </w:r>
    </w:p>
    <w:p w14:paraId="46CCA9AB">
      <w:pPr>
        <w:rPr>
          <w:rFonts w:ascii="Times New Roman" w:hAnsi="Times New Roman" w:cs="Times New Roman"/>
          <w:sz w:val="24"/>
          <w:szCs w:val="24"/>
        </w:rPr>
      </w:pPr>
    </w:p>
    <w:p w14:paraId="3495D080">
      <w:pPr>
        <w:rPr>
          <w:rFonts w:ascii="Times New Roman" w:hAnsi="Times New Roman" w:cs="Times New Roman"/>
          <w:sz w:val="24"/>
          <w:szCs w:val="24"/>
        </w:rPr>
      </w:pPr>
    </w:p>
    <w:p w14:paraId="726C8DFF">
      <w:pPr>
        <w:autoSpaceDE w:val="0"/>
        <w:autoSpaceDN w:val="0"/>
        <w:adjustRightInd w:val="0"/>
        <w:spacing w:line="240" w:lineRule="auto"/>
        <w:ind w:left="708"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Todo lo referido en los “procedimientos” se completará con posibles salidas extraescolares con el fin de fomentar hábitos de convivencia e insistir en los temas de respeto y solidaridad, como forma de potenciar la responsabilidad individual y su propia integración como persona.</w:t>
      </w:r>
    </w:p>
    <w:p w14:paraId="49906520">
      <w:pPr>
        <w:autoSpaceDE w:val="0"/>
        <w:autoSpaceDN w:val="0"/>
        <w:adjustRightInd w:val="0"/>
        <w:spacing w:line="240" w:lineRule="auto"/>
        <w:jc w:val="both"/>
        <w:rPr>
          <w:rFonts w:ascii="Times New Roman" w:hAnsi="Times New Roman" w:eastAsia="Times New Roman" w:cs="Times New Roman"/>
          <w:b/>
          <w:bCs/>
          <w:sz w:val="24"/>
          <w:szCs w:val="24"/>
        </w:rPr>
      </w:pPr>
    </w:p>
    <w:p w14:paraId="43844F45">
      <w:pPr>
        <w:autoSpaceDE w:val="0"/>
        <w:autoSpaceDN w:val="0"/>
        <w:adjustRightInd w:val="0"/>
        <w:spacing w:line="240" w:lineRule="auto"/>
        <w:jc w:val="both"/>
        <w:outlineLvl w:val="0"/>
        <w:rPr>
          <w:rFonts w:eastAsia="Times New Roman"/>
          <w:bCs/>
        </w:rPr>
      </w:pPr>
      <w:r>
        <w:rPr>
          <w:rFonts w:eastAsia="Times New Roman"/>
          <w:b/>
          <w:bCs/>
        </w:rPr>
        <w:t xml:space="preserve"> </w:t>
      </w:r>
      <w:r>
        <w:rPr>
          <w:rFonts w:eastAsia="Times New Roman"/>
          <w:b/>
          <w:bCs/>
        </w:rPr>
        <w:tab/>
      </w:r>
      <w:r>
        <w:rPr>
          <w:rFonts w:eastAsia="Times New Roman"/>
          <w:b/>
          <w:bCs/>
        </w:rPr>
        <w:t xml:space="preserve"> </w:t>
      </w:r>
    </w:p>
    <w:p w14:paraId="07F395CF"/>
    <w:p w14:paraId="26C6D076"/>
    <w:p w14:paraId="3438036D">
      <w:pPr>
        <w:pStyle w:val="2"/>
        <w:numPr>
          <w:ilvl w:val="0"/>
          <w:numId w:val="14"/>
        </w:numPr>
        <w:jc w:val="both"/>
        <w:rPr>
          <w:rFonts w:ascii="Arial" w:hAnsi="Arial" w:cs="Arial"/>
          <w:b/>
          <w:bCs/>
          <w:color w:val="auto"/>
        </w:rPr>
      </w:pPr>
      <w:bookmarkStart w:id="85" w:name="_Toc120868550"/>
      <w:r>
        <w:rPr>
          <w:rFonts w:ascii="Arial" w:hAnsi="Arial" w:cs="Arial"/>
          <w:b/>
          <w:bCs/>
          <w:color w:val="auto"/>
        </w:rPr>
        <w:t>METODOGIA DIDÁCTICA.</w:t>
      </w:r>
      <w:bookmarkEnd w:id="85"/>
    </w:p>
    <w:p w14:paraId="63E84E27">
      <w:pPr>
        <w:pStyle w:val="2"/>
        <w:numPr>
          <w:ilvl w:val="0"/>
          <w:numId w:val="23"/>
        </w:numPr>
        <w:jc w:val="both"/>
        <w:rPr>
          <w:rFonts w:ascii="Arial" w:hAnsi="Arial" w:cs="Arial"/>
          <w:b/>
          <w:bCs/>
          <w:color w:val="auto"/>
        </w:rPr>
      </w:pPr>
      <w:bookmarkStart w:id="86" w:name="_Toc120868551"/>
      <w:r>
        <w:rPr>
          <w:rFonts w:ascii="Arial" w:hAnsi="Arial" w:cs="Arial"/>
          <w:b/>
          <w:bCs/>
          <w:color w:val="auto"/>
        </w:rPr>
        <w:t>PRINCIPIOS METODOLÓGICOS,</w:t>
      </w:r>
      <w:bookmarkEnd w:id="86"/>
      <w:r>
        <w:rPr>
          <w:rFonts w:ascii="Arial" w:hAnsi="Arial" w:cs="Arial"/>
          <w:b/>
          <w:bCs/>
          <w:color w:val="auto"/>
        </w:rPr>
        <w:t xml:space="preserve"> </w:t>
      </w:r>
      <w:bookmarkStart w:id="87" w:name="_Toc120868552"/>
      <w:r>
        <w:rPr>
          <w:rFonts w:ascii="Arial" w:hAnsi="Arial" w:cs="Arial"/>
          <w:b/>
          <w:bCs/>
          <w:color w:val="auto"/>
        </w:rPr>
        <w:t>METODOS PEDAGÓGICOS,</w:t>
      </w:r>
      <w:bookmarkEnd w:id="87"/>
      <w:r>
        <w:rPr>
          <w:rFonts w:ascii="Arial" w:hAnsi="Arial" w:cs="Arial"/>
          <w:b/>
          <w:bCs/>
          <w:color w:val="auto"/>
        </w:rPr>
        <w:t xml:space="preserve"> </w:t>
      </w:r>
    </w:p>
    <w:p w14:paraId="5F19258C"/>
    <w:p w14:paraId="0ADED956">
      <w:bookmarkStart w:id="88" w:name="_Toc120868554"/>
    </w:p>
    <w:p w14:paraId="04463919">
      <w:pPr>
        <w:autoSpaceDE w:val="0"/>
        <w:autoSpaceDN w:val="0"/>
        <w:adjustRightInd w:val="0"/>
        <w:spacing w:line="24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Los planteamientos metodológicos de esta materia se fundamentan, globalmente, en la atención personalizada al alumnado, en la diversidad de actividades, estrategias, recursos y otros métodos didácticos; en el cuidado del desarrollo emocional y cognitivo del alumnado respetando su ritmo evolutivo; en el aprendizaje individualizado y cooperativo; en la relación de los aprendizajes con el entorno, en un enfoque competencial orientado a la acción, el emprendimiento y la aplicación de los saberes. Será necesario tener en cuenta las condiciones personales, sociales y culturales de todos los alumnos y alumnas para detectar necesidades específicas y proponer acciones de refuerzo o ampliación, flexibilizando los procesos y garantizando la inclusión de todo el alumnado. La evaluación se comprende como parte de este proceso de enseñanza y aprendizaje. La materia de Religión Católica confiere una insustituible responsabilidad a la figura del docente cuya intervención es esencial en la gestión del proceso de enseñanza, tanto en su programación como en su desarrollo y evaluación. </w:t>
      </w:r>
    </w:p>
    <w:p w14:paraId="150917AD">
      <w:pPr>
        <w:autoSpaceDE w:val="0"/>
        <w:autoSpaceDN w:val="0"/>
        <w:adjustRightInd w:val="0"/>
        <w:spacing w:line="24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La didáctica de la materia de Religión Católica planteada en términos de un currículo competencial habrá de promover el protagonismo del alumnado en su propio proceso de aprendizaje. Algunos de los pasos a seguir en las secuencias de aprendizaje son:</w:t>
      </w:r>
    </w:p>
    <w:p w14:paraId="18DE060A">
      <w:pPr>
        <w:autoSpaceDE w:val="0"/>
        <w:autoSpaceDN w:val="0"/>
        <w:adjustRightInd w:val="0"/>
        <w:spacing w:line="240" w:lineRule="auto"/>
        <w:ind w:firstLine="708"/>
        <w:jc w:val="both"/>
        <w:rPr>
          <w:rFonts w:ascii="Times New Roman" w:hAnsi="Times New Roman" w:eastAsia="Times New Roman" w:cs="Times New Roman"/>
          <w:sz w:val="24"/>
          <w:szCs w:val="24"/>
        </w:rPr>
      </w:pPr>
    </w:p>
    <w:p w14:paraId="189A7E55">
      <w:pPr>
        <w:pStyle w:val="17"/>
        <w:numPr>
          <w:ilvl w:val="0"/>
          <w:numId w:val="20"/>
        </w:numPr>
        <w:autoSpaceDE w:val="0"/>
        <w:autoSpaceDN w:val="0"/>
        <w:adjustRightInd w:val="0"/>
        <w:spacing w:after="4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Partir de la experiencia concreta del alumno y la alumna, y de su </w:t>
      </w:r>
      <w:r>
        <w:rPr>
          <w:rFonts w:ascii="Times New Roman" w:hAnsi="Times New Roman" w:cs="Times New Roman" w:eastAsiaTheme="minorHAnsi"/>
          <w:b/>
          <w:color w:val="000000"/>
          <w:sz w:val="24"/>
          <w:szCs w:val="24"/>
          <w:lang w:eastAsia="en-US"/>
        </w:rPr>
        <w:t>realidad personal, familiar, social y cultural</w:t>
      </w:r>
      <w:r>
        <w:rPr>
          <w:rFonts w:ascii="Times New Roman" w:hAnsi="Times New Roman" w:cs="Times New Roman" w:eastAsiaTheme="minorHAnsi"/>
          <w:color w:val="000000"/>
          <w:sz w:val="24"/>
          <w:szCs w:val="24"/>
          <w:lang w:eastAsia="en-US"/>
        </w:rPr>
        <w:t xml:space="preserve">; </w:t>
      </w:r>
    </w:p>
    <w:p w14:paraId="79ED4E67">
      <w:pPr>
        <w:pStyle w:val="17"/>
        <w:numPr>
          <w:ilvl w:val="0"/>
          <w:numId w:val="20"/>
        </w:numPr>
        <w:autoSpaceDE w:val="0"/>
        <w:autoSpaceDN w:val="0"/>
        <w:adjustRightInd w:val="0"/>
        <w:spacing w:after="4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b/>
          <w:color w:val="000000"/>
          <w:sz w:val="24"/>
          <w:szCs w:val="24"/>
          <w:lang w:eastAsia="en-US"/>
        </w:rPr>
        <w:t>Identificar y formular con pensamiento crítico</w:t>
      </w:r>
      <w:r>
        <w:rPr>
          <w:rFonts w:ascii="Times New Roman" w:hAnsi="Times New Roman" w:cs="Times New Roman" w:eastAsiaTheme="minorHAnsi"/>
          <w:color w:val="000000"/>
          <w:sz w:val="24"/>
          <w:szCs w:val="24"/>
          <w:lang w:eastAsia="en-US"/>
        </w:rPr>
        <w:t xml:space="preserve"> los interrogantes y cuestiones que suscitan estas situaciones; </w:t>
      </w:r>
    </w:p>
    <w:p w14:paraId="1FE5C938">
      <w:pPr>
        <w:pStyle w:val="17"/>
        <w:numPr>
          <w:ilvl w:val="0"/>
          <w:numId w:val="20"/>
        </w:numPr>
        <w:autoSpaceDE w:val="0"/>
        <w:autoSpaceDN w:val="0"/>
        <w:adjustRightInd w:val="0"/>
        <w:spacing w:after="4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Buscar, </w:t>
      </w:r>
      <w:r>
        <w:rPr>
          <w:rFonts w:ascii="Times New Roman" w:hAnsi="Times New Roman" w:cs="Times New Roman" w:eastAsiaTheme="minorHAnsi"/>
          <w:b/>
          <w:color w:val="000000"/>
          <w:sz w:val="24"/>
          <w:szCs w:val="24"/>
          <w:lang w:eastAsia="en-US"/>
        </w:rPr>
        <w:t>analizar y contrastar las experiencias</w:t>
      </w:r>
      <w:r>
        <w:rPr>
          <w:rFonts w:ascii="Times New Roman" w:hAnsi="Times New Roman" w:cs="Times New Roman" w:eastAsiaTheme="minorHAnsi"/>
          <w:color w:val="000000"/>
          <w:sz w:val="24"/>
          <w:szCs w:val="24"/>
          <w:lang w:eastAsia="en-US"/>
        </w:rPr>
        <w:t xml:space="preserve"> e interrogantes, con fuentes bíblicas, el Magisterio eclesial, el patrimonio artístico, y otras referencias del diálogo fe-cultura; </w:t>
      </w:r>
    </w:p>
    <w:p w14:paraId="4D65304D">
      <w:pPr>
        <w:pStyle w:val="17"/>
        <w:numPr>
          <w:ilvl w:val="0"/>
          <w:numId w:val="20"/>
        </w:numPr>
        <w:autoSpaceDE w:val="0"/>
        <w:autoSpaceDN w:val="0"/>
        <w:adjustRightInd w:val="0"/>
        <w:spacing w:after="4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b/>
          <w:color w:val="000000"/>
          <w:sz w:val="24"/>
          <w:szCs w:val="24"/>
          <w:lang w:eastAsia="en-US"/>
        </w:rPr>
        <w:t>Elaborar respuestas personales y sociales</w:t>
      </w:r>
      <w:r>
        <w:rPr>
          <w:rFonts w:ascii="Times New Roman" w:hAnsi="Times New Roman" w:cs="Times New Roman" w:eastAsiaTheme="minorHAnsi"/>
          <w:color w:val="000000"/>
          <w:sz w:val="24"/>
          <w:szCs w:val="24"/>
          <w:lang w:eastAsia="en-US"/>
        </w:rPr>
        <w:t xml:space="preserve"> desde la libertad individual con pleno respeto a las ideas de los demás, contrastadas con los principios de la enseñanza social de la Iglesia; </w:t>
      </w:r>
    </w:p>
    <w:p w14:paraId="3DFAD456">
      <w:pPr>
        <w:pStyle w:val="17"/>
        <w:numPr>
          <w:ilvl w:val="0"/>
          <w:numId w:val="20"/>
        </w:numPr>
        <w:autoSpaceDE w:val="0"/>
        <w:autoSpaceDN w:val="0"/>
        <w:adjustRightInd w:val="0"/>
        <w:spacing w:after="4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b/>
          <w:color w:val="000000"/>
          <w:sz w:val="24"/>
          <w:szCs w:val="24"/>
          <w:lang w:eastAsia="en-US"/>
        </w:rPr>
        <w:t>Dialogar con otras cosmovisiones</w:t>
      </w:r>
      <w:r>
        <w:rPr>
          <w:rFonts w:ascii="Times New Roman" w:hAnsi="Times New Roman" w:cs="Times New Roman" w:eastAsiaTheme="minorHAnsi"/>
          <w:color w:val="000000"/>
          <w:sz w:val="24"/>
          <w:szCs w:val="24"/>
          <w:lang w:eastAsia="en-US"/>
        </w:rPr>
        <w:t xml:space="preserve"> y religiones, para la construcción de la vida en sociedades plurales y democráticas basadas en el bien común; </w:t>
      </w:r>
    </w:p>
    <w:p w14:paraId="5AB0C354">
      <w:pPr>
        <w:pStyle w:val="17"/>
        <w:numPr>
          <w:ilvl w:val="0"/>
          <w:numId w:val="20"/>
        </w:numPr>
        <w:autoSpaceDE w:val="0"/>
        <w:autoSpaceDN w:val="0"/>
        <w:adjustRightInd w:val="0"/>
        <w:spacing w:after="4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b/>
          <w:color w:val="000000"/>
          <w:sz w:val="24"/>
          <w:szCs w:val="24"/>
          <w:lang w:eastAsia="en-US"/>
        </w:rPr>
        <w:t>Comunicar con asertividad y empatía</w:t>
      </w:r>
      <w:r>
        <w:rPr>
          <w:rFonts w:ascii="Times New Roman" w:hAnsi="Times New Roman" w:cs="Times New Roman" w:eastAsiaTheme="minorHAnsi"/>
          <w:color w:val="000000"/>
          <w:sz w:val="24"/>
          <w:szCs w:val="24"/>
          <w:lang w:eastAsia="en-US"/>
        </w:rPr>
        <w:t xml:space="preserve"> las ideas y creencias propias utilizando con creatividad diversos lenguajes; </w:t>
      </w:r>
    </w:p>
    <w:p w14:paraId="4A42506C">
      <w:pPr>
        <w:pStyle w:val="17"/>
        <w:numPr>
          <w:ilvl w:val="0"/>
          <w:numId w:val="20"/>
        </w:numPr>
        <w:autoSpaceDE w:val="0"/>
        <w:autoSpaceDN w:val="0"/>
        <w:adjustRightInd w:val="0"/>
        <w:spacing w:after="4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Aplicar este proceso formativo en </w:t>
      </w:r>
      <w:r>
        <w:rPr>
          <w:rFonts w:ascii="Times New Roman" w:hAnsi="Times New Roman" w:cs="Times New Roman" w:eastAsiaTheme="minorHAnsi"/>
          <w:b/>
          <w:color w:val="000000"/>
          <w:sz w:val="24"/>
          <w:szCs w:val="24"/>
          <w:lang w:eastAsia="en-US"/>
        </w:rPr>
        <w:t>la construcción de la identidad personal</w:t>
      </w:r>
      <w:r>
        <w:rPr>
          <w:rFonts w:ascii="Times New Roman" w:hAnsi="Times New Roman" w:cs="Times New Roman" w:eastAsiaTheme="minorHAnsi"/>
          <w:color w:val="000000"/>
          <w:sz w:val="24"/>
          <w:szCs w:val="24"/>
          <w:lang w:eastAsia="en-US"/>
        </w:rPr>
        <w:t xml:space="preserve"> y </w:t>
      </w:r>
      <w:r>
        <w:rPr>
          <w:rFonts w:ascii="Times New Roman" w:hAnsi="Times New Roman" w:cs="Times New Roman" w:eastAsiaTheme="minorHAnsi"/>
          <w:b/>
          <w:color w:val="000000"/>
          <w:sz w:val="24"/>
          <w:szCs w:val="24"/>
          <w:lang w:eastAsia="en-US"/>
        </w:rPr>
        <w:t>del proyecto vital</w:t>
      </w:r>
      <w:r>
        <w:rPr>
          <w:rFonts w:ascii="Times New Roman" w:hAnsi="Times New Roman" w:cs="Times New Roman" w:eastAsiaTheme="minorHAnsi"/>
          <w:color w:val="000000"/>
          <w:sz w:val="24"/>
          <w:szCs w:val="24"/>
          <w:lang w:eastAsia="en-US"/>
        </w:rPr>
        <w:t xml:space="preserve"> como preparación para el aprendizaje para toda la vida, y en la transformación social. </w:t>
      </w:r>
    </w:p>
    <w:p w14:paraId="63AA5C5F">
      <w:pPr>
        <w:pStyle w:val="17"/>
        <w:autoSpaceDE w:val="0"/>
        <w:autoSpaceDN w:val="0"/>
        <w:adjustRightInd w:val="0"/>
        <w:spacing w:after="48"/>
        <w:jc w:val="both"/>
        <w:rPr>
          <w:rFonts w:ascii="Times New Roman" w:hAnsi="Times New Roman" w:cs="Times New Roman" w:eastAsiaTheme="minorHAnsi"/>
          <w:color w:val="000000"/>
          <w:sz w:val="24"/>
          <w:szCs w:val="24"/>
          <w:lang w:eastAsia="en-US"/>
        </w:rPr>
      </w:pPr>
    </w:p>
    <w:p w14:paraId="28336DB6">
      <w:pPr>
        <w:pStyle w:val="17"/>
        <w:autoSpaceDE w:val="0"/>
        <w:autoSpaceDN w:val="0"/>
        <w:adjustRightInd w:val="0"/>
        <w:spacing w:after="48"/>
        <w:jc w:val="both"/>
        <w:rPr>
          <w:rFonts w:ascii="Times New Roman" w:hAnsi="Times New Roman" w:cs="Times New Roman" w:eastAsiaTheme="minorHAnsi"/>
          <w:color w:val="000000"/>
          <w:sz w:val="24"/>
          <w:szCs w:val="24"/>
          <w:lang w:eastAsia="en-US"/>
        </w:rPr>
      </w:pPr>
    </w:p>
    <w:p w14:paraId="455B61A7">
      <w:pPr>
        <w:pStyle w:val="17"/>
        <w:autoSpaceDE w:val="0"/>
        <w:autoSpaceDN w:val="0"/>
        <w:adjustRightInd w:val="0"/>
        <w:spacing w:after="48"/>
        <w:jc w:val="both"/>
        <w:rPr>
          <w:rFonts w:ascii="Times New Roman" w:hAnsi="Times New Roman" w:cs="Times New Roman" w:eastAsiaTheme="minorHAnsi"/>
          <w:color w:val="000000"/>
          <w:sz w:val="24"/>
          <w:szCs w:val="24"/>
          <w:lang w:eastAsia="en-US"/>
        </w:rPr>
      </w:pPr>
    </w:p>
    <w:p w14:paraId="58AC08C4">
      <w:pPr>
        <w:autoSpaceDE w:val="0"/>
        <w:autoSpaceDN w:val="0"/>
        <w:adjustRightInd w:val="0"/>
        <w:ind w:left="-142" w:firstLine="502"/>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La metodología de la materia de Religión Católica tendrá en cuenta los principios del Diseño Universal para el Aprendizaje para programar propuestas didácticas compuestas por prácticas de aprendizaje, enseñanza y evaluación que contribuyan a enriquecer el proceso de desarrollo integral del alumnado, promoviendo su progreso en el reconocimiento de la tradición religiosa y cultural del entorno familiar y social, en la adquisición de actitudes, valores y creencias necesarios para su vida personal y en sociedad, en el crecimiento interior y proyecto vital, así como en la expresión de sus propias emociones y experiencias de forma respetuosa y empática generando entornos inclusivos e interculturales. Se fomentan así procesos pedagógicos accesibles para todos por la diversidad de estrategias y recursos, de espacios y tiempos, que se utilizan en el aula y por la adaptación del currículo a las necesidades de los diferentes ritmos de aprendizaje.</w:t>
      </w:r>
    </w:p>
    <w:p w14:paraId="5AD934D2">
      <w:pPr>
        <w:autoSpaceDE w:val="0"/>
        <w:autoSpaceDN w:val="0"/>
        <w:adjustRightInd w:val="0"/>
        <w:ind w:left="-142" w:firstLine="502"/>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 En el diseño de las actividades de esta materia se tendrá en cuenta la flexibilidad del currículo, los contextos de enseñanza inclusivos, y la utilización de recursos accesibles para La adecuada respuesta educativa a todos los alumnos se concibe a partir del principio de inclusión, entendiendo que únicamente de ese modo se garantiza el desarrollo de todos, se favorece la equidad y se contribuye a una mayor cohesión social. La atención a la diversidad es una necesidad que abarca a todas las etapas educativas y a todos los alumnos. Es decir, se trata de contemplar la diversidad de las alumnas y alumnos como principio y no como una medida que corresponde a las necesidades de unos pocos.</w:t>
      </w:r>
    </w:p>
    <w:p w14:paraId="6D141014">
      <w:pPr>
        <w:autoSpaceDE w:val="0"/>
        <w:autoSpaceDN w:val="0"/>
        <w:adjustRightInd w:val="0"/>
        <w:spacing w:line="240" w:lineRule="auto"/>
        <w:ind w:firstLine="708"/>
        <w:jc w:val="both"/>
        <w:rPr>
          <w:rFonts w:ascii="Times New Roman" w:hAnsi="Times New Roman" w:eastAsia="Times New Roman" w:cs="Times New Roman"/>
          <w:sz w:val="24"/>
          <w:szCs w:val="24"/>
        </w:rPr>
      </w:pPr>
    </w:p>
    <w:p w14:paraId="35B9CF18">
      <w:pPr>
        <w:autoSpaceDE w:val="0"/>
        <w:autoSpaceDN w:val="0"/>
        <w:adjustRightInd w:val="0"/>
        <w:spacing w:line="24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La diversidad de metodologías activas que se pueden aplicar habrán de tener en cuenta los pasos de este itinerario pedagógico y las competencias específicas, los criterios de evaluación y los saberes básicos, es decir, los aprendizajes esenciales de esta materia. Las orientaciones metodológicas y para la evaluación programadas armonizarán de forma coherente estos aprendizajes que se proponen en la materia de Religión Católica, las necesidades propias del alumnado, y los objetivos de etapa y el perfil de salida.</w:t>
      </w:r>
    </w:p>
    <w:p w14:paraId="344AA110"/>
    <w:p w14:paraId="4965DA63">
      <w:pPr>
        <w:pStyle w:val="2"/>
        <w:numPr>
          <w:ilvl w:val="0"/>
          <w:numId w:val="23"/>
        </w:numPr>
        <w:jc w:val="both"/>
        <w:rPr>
          <w:rFonts w:ascii="Arial" w:hAnsi="Arial" w:cs="Arial"/>
          <w:b/>
          <w:bCs/>
          <w:color w:val="auto"/>
        </w:rPr>
      </w:pPr>
      <w:bookmarkStart w:id="89" w:name="_Toc120868553"/>
      <w:r>
        <w:rPr>
          <w:rFonts w:ascii="Arial" w:hAnsi="Arial" w:cs="Arial"/>
          <w:b/>
          <w:bCs/>
          <w:color w:val="auto"/>
        </w:rPr>
        <w:t>TIPOS DE AGRUPACIONES</w:t>
      </w:r>
      <w:bookmarkEnd w:id="89"/>
    </w:p>
    <w:p w14:paraId="2E11B862">
      <w:pPr>
        <w:pStyle w:val="3"/>
        <w:ind w:left="1440"/>
        <w:rPr>
          <w:rFonts w:ascii="Arial" w:hAnsi="Arial" w:cs="Arial"/>
          <w:b/>
          <w:bCs/>
          <w:color w:val="auto"/>
          <w:sz w:val="24"/>
          <w:szCs w:val="24"/>
        </w:rPr>
      </w:pPr>
    </w:p>
    <w:p w14:paraId="36C075AF">
      <w:pPr>
        <w:autoSpaceDE w:val="0"/>
        <w:autoSpaceDN w:val="0"/>
        <w:adjustRightInd w:val="0"/>
        <w:spacing w:line="24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Durante los últimos años se han venido agrupando a los alumnos de Relifión al límite de las ratios. Esto dificulta un trabajo más activo y una atención más indivualizada a la diversidad.</w:t>
      </w:r>
    </w:p>
    <w:p w14:paraId="6F789109">
      <w:pPr>
        <w:autoSpaceDE w:val="0"/>
        <w:autoSpaceDN w:val="0"/>
        <w:adjustRightInd w:val="0"/>
        <w:spacing w:line="24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Se fomentará el trabajo individual y en pequeño grupo dependiendo de la actividad a realizar.</w:t>
      </w:r>
    </w:p>
    <w:p w14:paraId="78DB4BB5"/>
    <w:p w14:paraId="0FF4633B"/>
    <w:bookmarkEnd w:id="88"/>
    <w:p w14:paraId="6D7754DD"/>
    <w:p w14:paraId="15FF8771"/>
    <w:p w14:paraId="06FBB5EC">
      <w:pPr>
        <w:pStyle w:val="2"/>
        <w:numPr>
          <w:ilvl w:val="0"/>
          <w:numId w:val="14"/>
        </w:numPr>
        <w:jc w:val="both"/>
        <w:rPr>
          <w:rFonts w:ascii="Arial" w:hAnsi="Arial" w:cs="Arial"/>
          <w:b/>
          <w:bCs/>
          <w:color w:val="auto"/>
        </w:rPr>
      </w:pPr>
      <w:bookmarkStart w:id="90" w:name="_Toc120868562"/>
      <w:r>
        <w:rPr>
          <w:rFonts w:ascii="Arial" w:hAnsi="Arial" w:cs="Arial"/>
          <w:b/>
          <w:bCs/>
          <w:color w:val="auto"/>
        </w:rPr>
        <w:t>CONCRECION DE LOS PROYECTOS SIGNIFICATIVOS</w:t>
      </w:r>
      <w:bookmarkEnd w:id="90"/>
      <w:r>
        <w:rPr>
          <w:rFonts w:ascii="Arial" w:hAnsi="Arial" w:cs="Arial"/>
          <w:b/>
          <w:bCs/>
          <w:color w:val="auto"/>
        </w:rPr>
        <w:t xml:space="preserve"> </w:t>
      </w:r>
    </w:p>
    <w:p w14:paraId="017ED73C"/>
    <w:p w14:paraId="7A13CA9F"/>
    <w:p w14:paraId="6951D25D">
      <w:pPr>
        <w:rPr>
          <w:b/>
        </w:rPr>
      </w:pPr>
    </w:p>
    <w:p w14:paraId="030036C5">
      <w:pPr>
        <w:rPr>
          <w:rFonts w:ascii="Times New Roman" w:hAnsi="Times New Roman" w:cs="Times New Roman"/>
          <w:b/>
          <w:sz w:val="24"/>
          <w:szCs w:val="24"/>
        </w:rPr>
      </w:pPr>
    </w:p>
    <w:p w14:paraId="66C7E24E">
      <w:pPr>
        <w:ind w:firstLine="567"/>
        <w:jc w:val="both"/>
        <w:rPr>
          <w:rFonts w:ascii="Times New Roman" w:hAnsi="Times New Roman" w:eastAsia="Arial Unicode MS" w:cs="Times New Roman"/>
          <w:color w:val="000000" w:themeColor="text1"/>
          <w:kern w:val="3"/>
          <w:sz w:val="24"/>
          <w:szCs w:val="24"/>
          <w14:textFill>
            <w14:solidFill>
              <w14:schemeClr w14:val="tx1"/>
            </w14:solidFill>
          </w14:textFill>
        </w:rPr>
      </w:pPr>
      <w:r>
        <w:rPr>
          <w:rFonts w:ascii="Times New Roman" w:hAnsi="Times New Roman" w:eastAsia="Arial Unicode MS" w:cs="Times New Roman"/>
          <w:color w:val="000000" w:themeColor="text1"/>
          <w:kern w:val="3"/>
          <w:sz w:val="24"/>
          <w:szCs w:val="24"/>
          <w14:textFill>
            <w14:solidFill>
              <w14:schemeClr w14:val="tx1"/>
            </w14:solidFill>
          </w14:textFill>
        </w:rPr>
        <w:t>A continuación, se concreta la implicación desde la materia en los diferentes planes, programas y proyectos del centro:</w:t>
      </w:r>
    </w:p>
    <w:p w14:paraId="1D41AA19">
      <w:pPr>
        <w:pStyle w:val="17"/>
        <w:numPr>
          <w:ilvl w:val="0"/>
          <w:numId w:val="24"/>
        </w:numPr>
        <w:suppressAutoHyphens/>
        <w:spacing w:after="200"/>
        <w:jc w:val="both"/>
        <w:rPr>
          <w:rFonts w:ascii="Times New Roman" w:hAnsi="Times New Roman" w:eastAsia="Arial Unicode MS" w:cs="Times New Roman"/>
          <w:color w:val="000000" w:themeColor="text1"/>
          <w:kern w:val="3"/>
          <w:sz w:val="24"/>
          <w:szCs w:val="24"/>
          <w14:textFill>
            <w14:solidFill>
              <w14:schemeClr w14:val="tx1"/>
            </w14:solidFill>
          </w14:textFill>
        </w:rPr>
      </w:pPr>
      <w:r>
        <w:rPr>
          <w:rFonts w:ascii="Times New Roman" w:hAnsi="Times New Roman" w:eastAsia="Arial Unicode MS" w:cs="Times New Roman"/>
          <w:b/>
          <w:bCs/>
          <w:color w:val="000000" w:themeColor="text1"/>
          <w:kern w:val="3"/>
          <w:sz w:val="24"/>
          <w:szCs w:val="24"/>
          <w14:textFill>
            <w14:solidFill>
              <w14:schemeClr w14:val="tx1"/>
            </w14:solidFill>
          </w14:textFill>
        </w:rPr>
        <w:t>Plan de Lectura:</w:t>
      </w:r>
      <w:r>
        <w:rPr>
          <w:rFonts w:ascii="Times New Roman" w:hAnsi="Times New Roman" w:eastAsia="Arial Unicode MS" w:cs="Times New Roman"/>
          <w:color w:val="000000" w:themeColor="text1"/>
          <w:kern w:val="3"/>
          <w:sz w:val="24"/>
          <w:szCs w:val="24"/>
          <w14:textFill>
            <w14:solidFill>
              <w14:schemeClr w14:val="tx1"/>
            </w14:solidFill>
          </w14:textFill>
        </w:rPr>
        <w:t xml:space="preserve"> La asignatura se trabaja el tema de la lectura como queda reflejado en el punto 15 de esta programación.</w:t>
      </w:r>
    </w:p>
    <w:p w14:paraId="7B2739CD">
      <w:pPr>
        <w:pStyle w:val="17"/>
        <w:numPr>
          <w:ilvl w:val="0"/>
          <w:numId w:val="24"/>
        </w:numPr>
        <w:suppressAutoHyphens/>
        <w:spacing w:after="200"/>
        <w:jc w:val="both"/>
        <w:rPr>
          <w:rFonts w:ascii="Times New Roman" w:hAnsi="Times New Roman" w:eastAsia="Arial Unicode MS" w:cs="Times New Roman"/>
          <w:color w:val="000000" w:themeColor="text1"/>
          <w:kern w:val="3"/>
          <w:sz w:val="24"/>
          <w:szCs w:val="24"/>
          <w14:textFill>
            <w14:solidFill>
              <w14:schemeClr w14:val="tx1"/>
            </w14:solidFill>
          </w14:textFill>
        </w:rPr>
      </w:pPr>
      <w:r>
        <w:rPr>
          <w:rFonts w:ascii="Times New Roman" w:hAnsi="Times New Roman" w:eastAsia="Arial Unicode MS" w:cs="Times New Roman"/>
          <w:b/>
          <w:bCs/>
          <w:color w:val="000000" w:themeColor="text1"/>
          <w:kern w:val="3"/>
          <w:sz w:val="24"/>
          <w:szCs w:val="24"/>
          <w14:textFill>
            <w14:solidFill>
              <w14:schemeClr w14:val="tx1"/>
            </w14:solidFill>
          </w14:textFill>
        </w:rPr>
        <w:t>Plan de convivencia y Prácticas restaurativas y Plan de Acción Tutorial</w:t>
      </w:r>
      <w:r>
        <w:rPr>
          <w:rFonts w:ascii="Times New Roman" w:hAnsi="Times New Roman" w:eastAsia="Arial Unicode MS" w:cs="Times New Roman"/>
          <w:color w:val="000000" w:themeColor="text1"/>
          <w:kern w:val="3"/>
          <w:sz w:val="24"/>
          <w:szCs w:val="24"/>
          <w14:textFill>
            <w14:solidFill>
              <w14:schemeClr w14:val="tx1"/>
            </w14:solidFill>
          </w14:textFill>
        </w:rPr>
        <w:t>: se fomentan siempre valores de respeto hacia todos los miembros de la comunidad educativa que contribuyan a mejorar la convivencia.</w:t>
      </w:r>
    </w:p>
    <w:p w14:paraId="2AE15A92">
      <w:pPr>
        <w:pStyle w:val="17"/>
        <w:numPr>
          <w:ilvl w:val="0"/>
          <w:numId w:val="24"/>
        </w:numPr>
        <w:suppressAutoHyphens/>
        <w:spacing w:after="200"/>
        <w:ind w:hanging="294"/>
        <w:jc w:val="both"/>
        <w:rPr>
          <w:rFonts w:ascii="Times New Roman" w:hAnsi="Times New Roman" w:eastAsia="Arial Unicode MS" w:cs="Times New Roman"/>
          <w:color w:val="000000" w:themeColor="text1"/>
          <w:kern w:val="3"/>
          <w:sz w:val="24"/>
          <w:szCs w:val="24"/>
          <w14:textFill>
            <w14:solidFill>
              <w14:schemeClr w14:val="tx1"/>
            </w14:solidFill>
          </w14:textFill>
        </w:rPr>
      </w:pPr>
      <w:r>
        <w:rPr>
          <w:rFonts w:ascii="Times New Roman" w:hAnsi="Times New Roman" w:eastAsia="Arial Unicode MS" w:cs="Times New Roman"/>
          <w:b/>
          <w:bCs/>
          <w:color w:val="000000" w:themeColor="text1"/>
          <w:kern w:val="3"/>
          <w:sz w:val="24"/>
          <w:szCs w:val="24"/>
          <w14:textFill>
            <w14:solidFill>
              <w14:schemeClr w14:val="tx1"/>
            </w14:solidFill>
          </w14:textFill>
        </w:rPr>
        <w:t>Plan de sostenibilidad:</w:t>
      </w:r>
      <w:r>
        <w:rPr>
          <w:rFonts w:ascii="Times New Roman" w:hAnsi="Times New Roman" w:eastAsia="Arial Unicode MS" w:cs="Times New Roman"/>
          <w:color w:val="000000" w:themeColor="text1"/>
          <w:kern w:val="3"/>
          <w:sz w:val="24"/>
          <w:szCs w:val="24"/>
          <w14:textFill>
            <w14:solidFill>
              <w14:schemeClr w14:val="tx1"/>
            </w14:solidFill>
          </w14:textFill>
        </w:rPr>
        <w:t xml:space="preserve"> El cuidado y la conservación del medioambiente es un tema central de la ciencia actualmente. </w:t>
      </w:r>
    </w:p>
    <w:p w14:paraId="225C5880">
      <w:pPr>
        <w:pStyle w:val="17"/>
        <w:numPr>
          <w:ilvl w:val="0"/>
          <w:numId w:val="24"/>
        </w:numPr>
        <w:suppressAutoHyphens/>
        <w:spacing w:after="200"/>
        <w:ind w:hanging="294"/>
        <w:jc w:val="both"/>
        <w:rPr>
          <w:rFonts w:ascii="Times New Roman" w:hAnsi="Times New Roman" w:eastAsia="Arial Unicode MS" w:cs="Times New Roman"/>
          <w:color w:val="000000" w:themeColor="text1"/>
          <w:kern w:val="3"/>
          <w:sz w:val="24"/>
          <w:szCs w:val="24"/>
          <w14:textFill>
            <w14:solidFill>
              <w14:schemeClr w14:val="tx1"/>
            </w14:solidFill>
          </w14:textFill>
        </w:rPr>
      </w:pPr>
      <w:r>
        <w:rPr>
          <w:rFonts w:ascii="Times New Roman" w:hAnsi="Times New Roman" w:eastAsia="Arial Unicode MS" w:cs="Times New Roman"/>
          <w:b/>
          <w:bCs/>
          <w:color w:val="000000" w:themeColor="text1"/>
          <w:kern w:val="3"/>
          <w:sz w:val="24"/>
          <w:szCs w:val="24"/>
          <w14:textFill>
            <w14:solidFill>
              <w14:schemeClr w14:val="tx1"/>
            </w14:solidFill>
          </w14:textFill>
        </w:rPr>
        <w:t>Plan de atención a la diversidad:</w:t>
      </w:r>
      <w:r>
        <w:rPr>
          <w:rFonts w:ascii="Times New Roman" w:hAnsi="Times New Roman" w:eastAsia="Arial Unicode MS" w:cs="Times New Roman"/>
          <w:color w:val="000000" w:themeColor="text1"/>
          <w:kern w:val="3"/>
          <w:sz w:val="24"/>
          <w:szCs w:val="24"/>
          <w14:textFill>
            <w14:solidFill>
              <w14:schemeClr w14:val="tx1"/>
            </w14:solidFill>
          </w14:textFill>
        </w:rPr>
        <w:t xml:space="preserve"> En todo momento se atiende a la diversidad del alumnado presente en el aula adaptando las actividades a las características individuales de los alumnos y alumnas.</w:t>
      </w:r>
    </w:p>
    <w:p w14:paraId="4BBBE896">
      <w:pPr>
        <w:pStyle w:val="17"/>
        <w:numPr>
          <w:ilvl w:val="0"/>
          <w:numId w:val="24"/>
        </w:numPr>
        <w:suppressAutoHyphens/>
        <w:spacing w:after="200"/>
        <w:jc w:val="both"/>
        <w:rPr>
          <w:rFonts w:ascii="Times New Roman" w:hAnsi="Times New Roman" w:eastAsia="Arial Unicode MS" w:cs="Times New Roman"/>
          <w:color w:val="000000" w:themeColor="text1"/>
          <w:kern w:val="3"/>
          <w:sz w:val="24"/>
          <w:szCs w:val="24"/>
          <w14:textFill>
            <w14:solidFill>
              <w14:schemeClr w14:val="tx1"/>
            </w14:solidFill>
          </w14:textFill>
        </w:rPr>
      </w:pPr>
      <w:r>
        <w:rPr>
          <w:rFonts w:ascii="Times New Roman" w:hAnsi="Times New Roman" w:eastAsia="Arial Unicode MS" w:cs="Times New Roman"/>
          <w:b/>
          <w:bCs/>
          <w:color w:val="000000" w:themeColor="text1"/>
          <w:kern w:val="3"/>
          <w:sz w:val="24"/>
          <w:szCs w:val="24"/>
          <w14:textFill>
            <w14:solidFill>
              <w14:schemeClr w14:val="tx1"/>
            </w14:solidFill>
          </w14:textFill>
        </w:rPr>
        <w:t>Proa+:</w:t>
      </w:r>
      <w:r>
        <w:rPr>
          <w:rFonts w:ascii="Times New Roman" w:hAnsi="Times New Roman" w:eastAsia="Arial Unicode MS" w:cs="Times New Roman"/>
          <w:color w:val="000000" w:themeColor="text1"/>
          <w:kern w:val="3"/>
          <w:sz w:val="24"/>
          <w:szCs w:val="24"/>
          <w14:textFill>
            <w14:solidFill>
              <w14:schemeClr w14:val="tx1"/>
            </w14:solidFill>
          </w14:textFill>
        </w:rPr>
        <w:t xml:space="preserve"> El uso de tecnologías de la información y la comunicación es constante en la asignatura, desde la pizarra digital y el proyector, el uso de portátiles para buscar información y realizar trabajos y proyectos o juegos didácticos mediante apps que buscan afianzar los conocimientos de los alumnos en un entorno lúdico.</w:t>
      </w:r>
    </w:p>
    <w:p w14:paraId="02D6A447">
      <w:pPr>
        <w:pStyle w:val="17"/>
        <w:numPr>
          <w:ilvl w:val="0"/>
          <w:numId w:val="24"/>
        </w:numPr>
        <w:suppressAutoHyphens/>
        <w:spacing w:after="200"/>
        <w:jc w:val="both"/>
        <w:rPr>
          <w:rFonts w:ascii="Times New Roman" w:hAnsi="Times New Roman" w:eastAsia="Arial Unicode MS" w:cs="Times New Roman"/>
          <w:color w:val="000000" w:themeColor="text1"/>
          <w:kern w:val="3"/>
          <w:sz w:val="24"/>
          <w:szCs w:val="24"/>
          <w14:textFill>
            <w14:solidFill>
              <w14:schemeClr w14:val="tx1"/>
            </w14:solidFill>
          </w14:textFill>
        </w:rPr>
      </w:pPr>
      <w:r>
        <w:rPr>
          <w:rFonts w:ascii="Times New Roman" w:hAnsi="Times New Roman" w:eastAsia="Arial Unicode MS" w:cs="Times New Roman"/>
          <w:b/>
          <w:bCs/>
          <w:color w:val="000000" w:themeColor="text1"/>
          <w:kern w:val="3"/>
          <w:sz w:val="24"/>
          <w:szCs w:val="24"/>
          <w14:textFill>
            <w14:solidFill>
              <w14:schemeClr w14:val="tx1"/>
            </w14:solidFill>
          </w14:textFill>
        </w:rPr>
        <w:t>Proyecto Fomento de la igualdad real y efectiva entre hombres y mujeres</w:t>
      </w:r>
      <w:r>
        <w:rPr>
          <w:rFonts w:ascii="Times New Roman" w:hAnsi="Times New Roman" w:eastAsia="Arial Unicode MS" w:cs="Times New Roman"/>
          <w:color w:val="000000" w:themeColor="text1"/>
          <w:kern w:val="3"/>
          <w:sz w:val="24"/>
          <w:szCs w:val="24"/>
          <w14:textFill>
            <w14:solidFill>
              <w14:schemeClr w14:val="tx1"/>
            </w14:solidFill>
          </w14:textFill>
        </w:rPr>
        <w:t>: Desde la asignatura se trata de poner en valor a las grandes científicas que han contribuido al desarrollo de la física y la química y que no han recibido el reconocimiento que merecían en su momento</w:t>
      </w:r>
    </w:p>
    <w:p w14:paraId="3A41D625">
      <w:pPr>
        <w:rPr>
          <w:rFonts w:ascii="Times New Roman" w:hAnsi="Times New Roman" w:cs="Times New Roman"/>
          <w:b/>
          <w:sz w:val="24"/>
          <w:szCs w:val="24"/>
        </w:rPr>
      </w:pPr>
    </w:p>
    <w:p w14:paraId="0AC1143A">
      <w:pPr>
        <w:rPr>
          <w:rFonts w:ascii="Times New Roman" w:hAnsi="Times New Roman" w:cs="Times New Roman"/>
          <w:b/>
          <w:sz w:val="24"/>
          <w:szCs w:val="24"/>
        </w:rPr>
      </w:pPr>
    </w:p>
    <w:p w14:paraId="0766BCAF"/>
    <w:p w14:paraId="0B612FB0">
      <w:pPr>
        <w:pStyle w:val="2"/>
        <w:numPr>
          <w:ilvl w:val="0"/>
          <w:numId w:val="14"/>
        </w:numPr>
        <w:jc w:val="both"/>
        <w:rPr>
          <w:rFonts w:ascii="Arial" w:hAnsi="Arial" w:cs="Arial"/>
          <w:b/>
          <w:bCs/>
          <w:color w:val="auto"/>
        </w:rPr>
      </w:pPr>
      <w:bookmarkStart w:id="91" w:name="_Toc120868563"/>
      <w:r>
        <w:rPr>
          <w:rFonts w:ascii="Arial" w:hAnsi="Arial" w:cs="Arial"/>
          <w:b/>
          <w:bCs/>
          <w:color w:val="auto"/>
        </w:rPr>
        <w:t>MATERIALES Y RECURSOS DE DESARROLLO CURRICULAR.</w:t>
      </w:r>
      <w:bookmarkEnd w:id="91"/>
    </w:p>
    <w:p w14:paraId="2A6F2990">
      <w:pPr>
        <w:rPr>
          <w:rFonts w:ascii="Times New Roman" w:hAnsi="Times New Roman" w:cs="Times New Roman"/>
        </w:rPr>
      </w:pPr>
    </w:p>
    <w:p w14:paraId="059A3CC0">
      <w:pPr>
        <w:pStyle w:val="21"/>
        <w:spacing w:line="276" w:lineRule="auto"/>
        <w:ind w:firstLine="284"/>
        <w:jc w:val="both"/>
        <w:rPr>
          <w:rFonts w:ascii="Times New Roman" w:hAnsi="Times New Roman" w:eastAsia="Times New Roman"/>
          <w:color w:val="auto"/>
          <w:sz w:val="22"/>
          <w:szCs w:val="22"/>
          <w:lang w:val="es-ES" w:eastAsia="es-ES"/>
        </w:rPr>
      </w:pPr>
      <w:r>
        <w:rPr>
          <w:rFonts w:ascii="Times New Roman" w:hAnsi="Times New Roman" w:eastAsia="Times New Roman"/>
          <w:color w:val="auto"/>
          <w:sz w:val="22"/>
          <w:szCs w:val="22"/>
          <w:lang w:val="es-ES" w:eastAsia="es-ES"/>
        </w:rPr>
        <w:t>Los recursos didácticos que se proponen están en coherencia y al servicio de los demás elementos de esta programación didáctica. La insuficiente carga lectiva de nuestra materia exige una planificación que permita rentabilizar los tiempos de trabajo directo con el grupo para desarrollar lo programado. Los recursos didácticos de los que se dispone son:</w:t>
      </w:r>
    </w:p>
    <w:p w14:paraId="09195783">
      <w:pPr>
        <w:pStyle w:val="21"/>
        <w:spacing w:line="276" w:lineRule="auto"/>
        <w:ind w:firstLine="284"/>
        <w:jc w:val="both"/>
        <w:rPr>
          <w:rFonts w:ascii="Arial" w:hAnsi="Arial" w:eastAsia="Times New Roman" w:cs="Arial"/>
          <w:color w:val="auto"/>
          <w:sz w:val="22"/>
          <w:szCs w:val="22"/>
          <w:lang w:val="es-ES" w:eastAsia="es-ES"/>
        </w:rPr>
      </w:pPr>
      <w:r>
        <w:rPr>
          <w:rFonts w:ascii="Arial" w:hAnsi="Arial" w:eastAsia="Times New Roman" w:cs="Arial"/>
          <w:color w:val="auto"/>
          <w:sz w:val="22"/>
          <w:szCs w:val="22"/>
          <w:lang w:val="es-ES" w:eastAsia="es-ES"/>
        </w:rPr>
        <w:tab/>
      </w:r>
      <w:r>
        <w:rPr>
          <w:rFonts w:ascii="Arial" w:hAnsi="Arial" w:eastAsia="Times New Roman" w:cs="Arial"/>
          <w:color w:val="auto"/>
          <w:sz w:val="22"/>
          <w:szCs w:val="22"/>
          <w:lang w:val="es-ES" w:eastAsia="es-ES"/>
        </w:rPr>
        <w:tab/>
      </w:r>
    </w:p>
    <w:p w14:paraId="429F23B7">
      <w:pPr>
        <w:pStyle w:val="21"/>
        <w:spacing w:line="276" w:lineRule="auto"/>
        <w:ind w:firstLine="284"/>
        <w:jc w:val="both"/>
        <w:rPr>
          <w:rFonts w:ascii="Arial" w:hAnsi="Arial" w:eastAsia="Times New Roman" w:cs="Arial"/>
          <w:b/>
          <w:color w:val="auto"/>
          <w:lang w:val="es-ES" w:eastAsia="es-ES"/>
        </w:rPr>
      </w:pPr>
      <w:r>
        <w:rPr>
          <w:rFonts w:ascii="Arial" w:hAnsi="Arial" w:eastAsia="Times New Roman" w:cs="Arial"/>
          <w:b/>
          <w:color w:val="auto"/>
          <w:lang w:val="es-ES" w:eastAsia="es-ES"/>
        </w:rPr>
        <w:tab/>
      </w:r>
      <w:r>
        <w:rPr>
          <w:rFonts w:ascii="Arial" w:hAnsi="Arial" w:eastAsia="Times New Roman" w:cs="Arial"/>
          <w:b/>
          <w:color w:val="auto"/>
          <w:lang w:val="es-ES" w:eastAsia="es-ES"/>
        </w:rPr>
        <w:t>1º BACH</w:t>
      </w:r>
    </w:p>
    <w:p w14:paraId="6E29F753">
      <w:pPr>
        <w:rPr>
          <w:rFonts w:ascii="Times New Roman" w:hAnsi="Times New Roman" w:cs="Times New Roman"/>
          <w:sz w:val="24"/>
          <w:szCs w:val="24"/>
        </w:rPr>
      </w:pPr>
    </w:p>
    <w:p w14:paraId="65A9EDB8">
      <w:pPr>
        <w:widowControl w:val="0"/>
        <w:numPr>
          <w:ilvl w:val="0"/>
          <w:numId w:val="25"/>
        </w:numPr>
        <w:autoSpaceDE w:val="0"/>
        <w:autoSpaceDN w:val="0"/>
        <w:adjustRightInd w:val="0"/>
        <w:spacing w:before="120"/>
        <w:ind w:firstLine="284"/>
        <w:jc w:val="both"/>
        <w:rPr>
          <w:rFonts w:ascii="Times New Roman" w:hAnsi="Times New Roman" w:cs="Times New Roman"/>
          <w:sz w:val="24"/>
          <w:szCs w:val="24"/>
        </w:rPr>
      </w:pPr>
      <w:r>
        <w:rPr>
          <w:rFonts w:ascii="Times New Roman" w:hAnsi="Times New Roman" w:cs="Times New Roman"/>
          <w:sz w:val="24"/>
          <w:szCs w:val="24"/>
        </w:rPr>
        <w:t xml:space="preserve">Guía del profesor. </w:t>
      </w:r>
    </w:p>
    <w:p w14:paraId="4311A30E">
      <w:pPr>
        <w:widowControl w:val="0"/>
        <w:numPr>
          <w:ilvl w:val="1"/>
          <w:numId w:val="25"/>
        </w:numPr>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Sugerencias de trabajo</w:t>
      </w:r>
    </w:p>
    <w:p w14:paraId="16A9298E">
      <w:pPr>
        <w:widowControl w:val="0"/>
        <w:numPr>
          <w:ilvl w:val="1"/>
          <w:numId w:val="25"/>
        </w:numPr>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Atención a la diversidad</w:t>
      </w:r>
    </w:p>
    <w:p w14:paraId="72ABDB6A">
      <w:pPr>
        <w:widowControl w:val="0"/>
        <w:numPr>
          <w:ilvl w:val="1"/>
          <w:numId w:val="25"/>
        </w:numPr>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Aprendizaje cooperativo</w:t>
      </w:r>
    </w:p>
    <w:p w14:paraId="460D5F81">
      <w:pPr>
        <w:widowControl w:val="0"/>
        <w:numPr>
          <w:ilvl w:val="1"/>
          <w:numId w:val="25"/>
        </w:numPr>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Cine para el aula:</w:t>
      </w:r>
    </w:p>
    <w:p w14:paraId="0A15A438">
      <w:pPr>
        <w:widowControl w:val="0"/>
        <w:autoSpaceDE w:val="0"/>
        <w:autoSpaceDN w:val="0"/>
        <w:adjustRightInd w:val="0"/>
        <w:ind w:left="2124"/>
        <w:jc w:val="both"/>
        <w:rPr>
          <w:rFonts w:ascii="Times New Roman" w:hAnsi="Times New Roman" w:cs="Times New Roman"/>
          <w:sz w:val="24"/>
          <w:szCs w:val="24"/>
        </w:rPr>
      </w:pPr>
      <w:r>
        <w:rPr>
          <w:rFonts w:ascii="Times New Roman" w:hAnsi="Times New Roman" w:cs="Times New Roman"/>
          <w:sz w:val="24"/>
          <w:szCs w:val="24"/>
        </w:rPr>
        <w:t>“DOC. EL JUEGO DE LA MUERTE”</w:t>
      </w:r>
    </w:p>
    <w:p w14:paraId="7B49AF56">
      <w:pPr>
        <w:widowControl w:val="0"/>
        <w:autoSpaceDE w:val="0"/>
        <w:autoSpaceDN w:val="0"/>
        <w:adjustRightInd w:val="0"/>
        <w:ind w:left="2124"/>
        <w:jc w:val="both"/>
        <w:rPr>
          <w:rFonts w:ascii="Times New Roman" w:hAnsi="Times New Roman" w:cs="Times New Roman"/>
          <w:sz w:val="24"/>
          <w:szCs w:val="24"/>
        </w:rPr>
      </w:pPr>
      <w:r>
        <w:rPr>
          <w:rFonts w:ascii="Times New Roman" w:hAnsi="Times New Roman" w:cs="Times New Roman"/>
          <w:sz w:val="24"/>
          <w:szCs w:val="24"/>
        </w:rPr>
        <w:t>“TE DOY MIS OJOS”</w:t>
      </w:r>
    </w:p>
    <w:p w14:paraId="54D882E2">
      <w:pPr>
        <w:widowControl w:val="0"/>
        <w:autoSpaceDE w:val="0"/>
        <w:autoSpaceDN w:val="0"/>
        <w:adjustRightInd w:val="0"/>
        <w:ind w:left="2124"/>
        <w:jc w:val="both"/>
        <w:rPr>
          <w:rFonts w:ascii="Times New Roman" w:hAnsi="Times New Roman" w:cs="Times New Roman"/>
          <w:sz w:val="24"/>
          <w:szCs w:val="24"/>
        </w:rPr>
      </w:pPr>
      <w:r>
        <w:rPr>
          <w:rFonts w:ascii="Times New Roman" w:hAnsi="Times New Roman" w:cs="Times New Roman"/>
          <w:sz w:val="24"/>
          <w:szCs w:val="24"/>
        </w:rPr>
        <w:t>“</w:t>
      </w:r>
      <w:r>
        <w:rPr>
          <w:rFonts w:hint="default" w:ascii="Times New Roman" w:hAnsi="Times New Roman" w:cs="Times New Roman"/>
          <w:sz w:val="24"/>
          <w:szCs w:val="24"/>
          <w:lang w:val="es-ES"/>
        </w:rPr>
        <w:t>LA SOCIEDAD DE LA NIEVE</w:t>
      </w:r>
      <w:r>
        <w:rPr>
          <w:rFonts w:ascii="Times New Roman" w:hAnsi="Times New Roman" w:cs="Times New Roman"/>
          <w:sz w:val="24"/>
          <w:szCs w:val="24"/>
        </w:rPr>
        <w:t>”</w:t>
      </w:r>
    </w:p>
    <w:p w14:paraId="515F3855">
      <w:pPr>
        <w:widowControl w:val="0"/>
        <w:autoSpaceDE w:val="0"/>
        <w:autoSpaceDN w:val="0"/>
        <w:adjustRightInd w:val="0"/>
        <w:ind w:left="2124"/>
        <w:jc w:val="both"/>
        <w:rPr>
          <w:rFonts w:ascii="Times New Roman" w:hAnsi="Times New Roman" w:cs="Times New Roman"/>
          <w:sz w:val="24"/>
          <w:szCs w:val="24"/>
        </w:rPr>
      </w:pPr>
      <w:r>
        <w:rPr>
          <w:rFonts w:ascii="Times New Roman" w:hAnsi="Times New Roman" w:cs="Times New Roman"/>
          <w:sz w:val="24"/>
          <w:szCs w:val="24"/>
        </w:rPr>
        <w:t>“MAR ADENTRO”</w:t>
      </w:r>
    </w:p>
    <w:p w14:paraId="1121EFB2">
      <w:pPr>
        <w:widowControl w:val="0"/>
        <w:numPr>
          <w:ilvl w:val="0"/>
          <w:numId w:val="25"/>
        </w:numPr>
        <w:autoSpaceDE w:val="0"/>
        <w:autoSpaceDN w:val="0"/>
        <w:adjustRightInd w:val="0"/>
        <w:spacing w:before="120"/>
        <w:ind w:firstLine="284"/>
        <w:jc w:val="both"/>
        <w:rPr>
          <w:rFonts w:ascii="Times New Roman" w:hAnsi="Times New Roman" w:cs="Times New Roman"/>
          <w:sz w:val="24"/>
          <w:szCs w:val="24"/>
        </w:rPr>
      </w:pPr>
      <w:r>
        <w:rPr>
          <w:rFonts w:ascii="Times New Roman" w:hAnsi="Times New Roman" w:cs="Times New Roman"/>
          <w:sz w:val="24"/>
          <w:szCs w:val="24"/>
        </w:rPr>
        <w:t xml:space="preserve">Recursos interactivos </w:t>
      </w:r>
    </w:p>
    <w:p w14:paraId="5DF5401A">
      <w:pPr>
        <w:pStyle w:val="17"/>
        <w:widowControl w:val="0"/>
        <w:numPr>
          <w:ilvl w:val="0"/>
          <w:numId w:val="26"/>
        </w:numPr>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rPr>
        <w:t>Documentales</w:t>
      </w:r>
    </w:p>
    <w:p w14:paraId="24A90761">
      <w:pPr>
        <w:pStyle w:val="17"/>
        <w:widowControl w:val="0"/>
        <w:numPr>
          <w:ilvl w:val="0"/>
          <w:numId w:val="26"/>
        </w:numPr>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rPr>
        <w:t>Presentaciones</w:t>
      </w:r>
    </w:p>
    <w:p w14:paraId="038CD73A">
      <w:pPr>
        <w:rPr>
          <w:rFonts w:ascii="Times New Roman" w:hAnsi="Times New Roman" w:cs="Times New Roman"/>
          <w:sz w:val="24"/>
          <w:szCs w:val="24"/>
        </w:rPr>
      </w:pPr>
    </w:p>
    <w:p w14:paraId="4D298E62">
      <w:pPr>
        <w:rPr>
          <w:rFonts w:ascii="Times New Roman" w:hAnsi="Times New Roman" w:cs="Times New Roman"/>
          <w:sz w:val="24"/>
          <w:szCs w:val="24"/>
        </w:rPr>
      </w:pPr>
    </w:p>
    <w:p w14:paraId="4E4815ED">
      <w:pPr>
        <w:rPr>
          <w:rFonts w:ascii="Times New Roman" w:hAnsi="Times New Roman" w:cs="Times New Roman"/>
          <w:sz w:val="24"/>
          <w:szCs w:val="24"/>
        </w:rPr>
      </w:pPr>
    </w:p>
    <w:p w14:paraId="3E7DF426">
      <w:pPr>
        <w:pStyle w:val="2"/>
        <w:numPr>
          <w:ilvl w:val="0"/>
          <w:numId w:val="14"/>
        </w:numPr>
        <w:jc w:val="both"/>
        <w:rPr>
          <w:rFonts w:ascii="Times New Roman" w:hAnsi="Times New Roman" w:cs="Times New Roman"/>
          <w:b/>
          <w:bCs/>
          <w:color w:val="auto"/>
          <w:sz w:val="24"/>
          <w:szCs w:val="24"/>
        </w:rPr>
      </w:pPr>
      <w:bookmarkStart w:id="92" w:name="_Toc120868564"/>
      <w:r>
        <w:rPr>
          <w:rFonts w:ascii="Times New Roman" w:hAnsi="Times New Roman" w:cs="Times New Roman"/>
          <w:b/>
          <w:bCs/>
          <w:color w:val="auto"/>
          <w:sz w:val="24"/>
          <w:szCs w:val="24"/>
        </w:rPr>
        <w:t>DISEÑO DE LA EVALUCION INICIAL.</w:t>
      </w:r>
      <w:bookmarkEnd w:id="92"/>
    </w:p>
    <w:p w14:paraId="010C217D">
      <w:pPr>
        <w:rPr>
          <w:rFonts w:ascii="Times New Roman" w:hAnsi="Times New Roman" w:cs="Times New Roman"/>
          <w:sz w:val="24"/>
          <w:szCs w:val="24"/>
        </w:rPr>
      </w:pPr>
    </w:p>
    <w:p w14:paraId="496D570E">
      <w:pPr>
        <w:rPr>
          <w:rFonts w:ascii="Times New Roman" w:hAnsi="Times New Roman" w:cs="Times New Roman"/>
          <w:sz w:val="24"/>
          <w:szCs w:val="24"/>
        </w:rPr>
      </w:pPr>
      <w:r>
        <w:rPr>
          <w:rFonts w:ascii="Times New Roman" w:hAnsi="Times New Roman" w:cs="Times New Roman"/>
          <w:sz w:val="24"/>
          <w:szCs w:val="24"/>
        </w:rPr>
        <w:t>En la evaluación inicial se buscará en consideración la situación de partida del alumnado.</w:t>
      </w:r>
    </w:p>
    <w:p w14:paraId="02B19918">
      <w:pPr>
        <w:rPr>
          <w:rFonts w:ascii="Times New Roman" w:hAnsi="Times New Roman" w:cs="Times New Roman"/>
          <w:sz w:val="24"/>
          <w:szCs w:val="24"/>
        </w:rPr>
      </w:pPr>
    </w:p>
    <w:p w14:paraId="724AE6F6">
      <w:pPr>
        <w:rPr>
          <w:rFonts w:ascii="Times New Roman" w:hAnsi="Times New Roman" w:cs="Times New Roman"/>
          <w:sz w:val="24"/>
          <w:szCs w:val="24"/>
        </w:rPr>
      </w:pPr>
      <w:r>
        <w:rPr>
          <w:rFonts w:ascii="Times New Roman" w:hAnsi="Times New Roman" w:cs="Times New Roman"/>
          <w:sz w:val="24"/>
          <w:szCs w:val="24"/>
        </w:rPr>
        <w:t xml:space="preserve"> La comprensión y valoración de sus conocimientos previos facilita la planificación de los aprendizajes a desarrollar para alcanzar el nivel esperado en las competencias básicas. </w:t>
      </w:r>
    </w:p>
    <w:p w14:paraId="3E8B62E1">
      <w:pPr>
        <w:rPr>
          <w:rFonts w:ascii="Times New Roman" w:hAnsi="Times New Roman" w:cs="Times New Roman"/>
          <w:sz w:val="24"/>
          <w:szCs w:val="24"/>
        </w:rPr>
      </w:pPr>
    </w:p>
    <w:p w14:paraId="045D37B8">
      <w:pPr>
        <w:rPr>
          <w:rFonts w:ascii="Times New Roman" w:hAnsi="Times New Roman" w:cs="Times New Roman"/>
          <w:sz w:val="24"/>
          <w:szCs w:val="24"/>
        </w:rPr>
      </w:pPr>
      <w:r>
        <w:rPr>
          <w:rFonts w:ascii="Times New Roman" w:hAnsi="Times New Roman" w:cs="Times New Roman"/>
          <w:sz w:val="24"/>
          <w:szCs w:val="24"/>
        </w:rPr>
        <w:t xml:space="preserve">Se realiza al comienzo del periodo de aprendizaje, es decir, del curso. </w:t>
      </w:r>
    </w:p>
    <w:p w14:paraId="072F497E">
      <w:pPr>
        <w:rPr>
          <w:rFonts w:ascii="Times New Roman" w:hAnsi="Times New Roman" w:cs="Times New Roman"/>
          <w:sz w:val="24"/>
          <w:szCs w:val="24"/>
        </w:rPr>
      </w:pPr>
    </w:p>
    <w:p w14:paraId="3C230A5D">
      <w:pPr>
        <w:ind w:left="708" w:firstLine="708"/>
        <w:rPr>
          <w:rFonts w:ascii="Times New Roman" w:hAnsi="Times New Roman" w:cs="Times New Roman"/>
          <w:sz w:val="24"/>
          <w:szCs w:val="24"/>
        </w:rPr>
      </w:pPr>
      <w:r>
        <w:rPr>
          <w:rFonts w:ascii="Times New Roman" w:hAnsi="Times New Roman" w:cs="Times New Roman"/>
          <w:sz w:val="24"/>
          <w:szCs w:val="24"/>
        </w:rPr>
        <w:t xml:space="preserve">al. Las evaluaciones  suponen una información más para el equipo docente, que les permite disponer de datos objetivos, validados y fiables para conocer la situación de cada alumno o alumna y, en su caso, de la situación del grupo y del centro con relación a referentes contextuales más amplios que los propios. </w:t>
      </w:r>
    </w:p>
    <w:p w14:paraId="27517657">
      <w:pPr>
        <w:ind w:left="708" w:firstLine="708"/>
        <w:rPr>
          <w:rFonts w:ascii="Times New Roman" w:hAnsi="Times New Roman" w:cs="Times New Roman"/>
          <w:sz w:val="24"/>
          <w:szCs w:val="24"/>
        </w:rPr>
      </w:pPr>
    </w:p>
    <w:p w14:paraId="7B35B84D">
      <w:pPr>
        <w:ind w:left="708" w:firstLine="708"/>
        <w:rPr>
          <w:rFonts w:ascii="Times New Roman" w:hAnsi="Times New Roman" w:cs="Times New Roman"/>
          <w:sz w:val="24"/>
          <w:szCs w:val="24"/>
        </w:rPr>
      </w:pPr>
      <w:r>
        <w:rPr>
          <w:rFonts w:ascii="Times New Roman" w:hAnsi="Times New Roman" w:cs="Times New Roman"/>
          <w:sz w:val="24"/>
          <w:szCs w:val="24"/>
        </w:rPr>
        <w:t xml:space="preserve">b) En la  Evaluación inicial,  se pretende conocer y valorar la situación  del alumnado y el grado de consecución de las competencias básicas de la etapa anterior.  Detectando  los logros y dificultades, permitiendo realizar las correcciones oportunas y mantener una adecuación permanente al contexto educativo. </w:t>
      </w:r>
    </w:p>
    <w:p w14:paraId="56EC53DD">
      <w:pPr>
        <w:ind w:left="708" w:firstLine="708"/>
        <w:rPr>
          <w:rFonts w:ascii="Times New Roman" w:hAnsi="Times New Roman" w:cs="Times New Roman"/>
          <w:sz w:val="24"/>
          <w:szCs w:val="24"/>
        </w:rPr>
      </w:pPr>
    </w:p>
    <w:p w14:paraId="435A22B9">
      <w:pPr>
        <w:ind w:left="708" w:firstLine="708"/>
        <w:rPr>
          <w:rFonts w:ascii="Times New Roman" w:hAnsi="Times New Roman" w:cs="Times New Roman"/>
          <w:sz w:val="24"/>
          <w:szCs w:val="24"/>
        </w:rPr>
      </w:pPr>
      <w:r>
        <w:rPr>
          <w:rFonts w:ascii="Times New Roman" w:hAnsi="Times New Roman" w:cs="Times New Roman"/>
          <w:sz w:val="24"/>
          <w:szCs w:val="24"/>
        </w:rPr>
        <w:t xml:space="preserve">La evaluación inicial tendrá como propósito la recogida de datos, tanto personales como de nivel a fin de adecuar el plan de trabajo a la </w:t>
      </w:r>
      <w:r>
        <w:rPr>
          <w:rFonts w:ascii="Times New Roman" w:hAnsi="Times New Roman" w:cs="Times New Roman"/>
          <w:b/>
          <w:sz w:val="24"/>
          <w:szCs w:val="24"/>
        </w:rPr>
        <w:t>necesidad</w:t>
      </w:r>
      <w:r>
        <w:rPr>
          <w:rFonts w:ascii="Times New Roman" w:hAnsi="Times New Roman" w:cs="Times New Roman"/>
          <w:sz w:val="24"/>
          <w:szCs w:val="24"/>
        </w:rPr>
        <w:t xml:space="preserve"> real del alumno.</w:t>
      </w:r>
    </w:p>
    <w:p w14:paraId="73F2DA16">
      <w:pPr>
        <w:ind w:left="708" w:firstLine="708"/>
        <w:rPr>
          <w:rFonts w:ascii="Times New Roman" w:hAnsi="Times New Roman" w:cs="Times New Roman"/>
          <w:sz w:val="24"/>
          <w:szCs w:val="24"/>
        </w:rPr>
      </w:pPr>
      <w:r>
        <w:rPr>
          <w:rFonts w:ascii="Times New Roman" w:hAnsi="Times New Roman" w:cs="Times New Roman"/>
          <w:sz w:val="24"/>
          <w:szCs w:val="24"/>
        </w:rPr>
        <w:t>Se propone como elemento evaluador la realización de una ficha técnica y dinámicas de autoconocimiento.</w:t>
      </w:r>
    </w:p>
    <w:p w14:paraId="46A577C0">
      <w:pPr>
        <w:ind w:left="708" w:firstLine="708"/>
      </w:pPr>
    </w:p>
    <w:p w14:paraId="54EFE108"/>
    <w:p w14:paraId="1198D969"/>
    <w:p w14:paraId="2FD93B08">
      <w:pPr>
        <w:pStyle w:val="2"/>
        <w:numPr>
          <w:ilvl w:val="0"/>
          <w:numId w:val="14"/>
        </w:numPr>
        <w:jc w:val="both"/>
        <w:rPr>
          <w:rFonts w:ascii="Times New Roman" w:hAnsi="Times New Roman" w:cs="Times New Roman"/>
          <w:b/>
          <w:bCs/>
          <w:color w:val="auto"/>
        </w:rPr>
      </w:pPr>
      <w:bookmarkStart w:id="93" w:name="_Toc120868565"/>
      <w:r>
        <w:rPr>
          <w:rFonts w:ascii="Times New Roman" w:hAnsi="Times New Roman" w:cs="Times New Roman"/>
          <w:b/>
          <w:bCs/>
          <w:color w:val="auto"/>
        </w:rPr>
        <w:t>EVALUACIÓN DEL PROCESO DE APRENDIZAJE DEL ALUMNADO.</w:t>
      </w:r>
      <w:bookmarkEnd w:id="93"/>
    </w:p>
    <w:p w14:paraId="3BBA69FD">
      <w:pPr>
        <w:pStyle w:val="2"/>
        <w:numPr>
          <w:ilvl w:val="0"/>
          <w:numId w:val="27"/>
        </w:numPr>
        <w:jc w:val="both"/>
        <w:rPr>
          <w:rFonts w:ascii="Times New Roman" w:hAnsi="Times New Roman" w:cs="Times New Roman"/>
          <w:b/>
          <w:bCs/>
          <w:color w:val="auto"/>
          <w:sz w:val="28"/>
          <w:szCs w:val="28"/>
        </w:rPr>
      </w:pPr>
      <w:bookmarkStart w:id="94" w:name="_Toc120868566"/>
      <w:r>
        <w:rPr>
          <w:rFonts w:ascii="Times New Roman" w:hAnsi="Times New Roman" w:cs="Times New Roman"/>
          <w:b/>
          <w:bCs/>
          <w:color w:val="auto"/>
          <w:sz w:val="28"/>
          <w:szCs w:val="28"/>
        </w:rPr>
        <w:t>TECNICAS E INSTRUMENTOS.</w:t>
      </w:r>
      <w:bookmarkEnd w:id="94"/>
      <w:r>
        <w:rPr>
          <w:rFonts w:ascii="Times New Roman" w:hAnsi="Times New Roman" w:cs="Times New Roman"/>
          <w:b/>
          <w:bCs/>
          <w:color w:val="auto"/>
          <w:sz w:val="28"/>
          <w:szCs w:val="28"/>
        </w:rPr>
        <w:t xml:space="preserve"> </w:t>
      </w:r>
    </w:p>
    <w:p w14:paraId="07D5CC2F">
      <w:pPr>
        <w:rPr>
          <w:rFonts w:ascii="Times New Roman" w:hAnsi="Times New Roman" w:cs="Times New Roman"/>
          <w:sz w:val="24"/>
          <w:szCs w:val="24"/>
        </w:rPr>
      </w:pPr>
    </w:p>
    <w:p w14:paraId="45692E4C">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La evaluación del alumnado se comprende como parte del proceso de enseñanza y aprendizaje, además de permitir la valoración de los aprendizajes y el nivel de competencia adquirido, ayuda a identificar mejoras en el proceso de enseñanza. También posibilita detectar dificultades para aplicar las medidas de refuerzo necesarias. </w:t>
      </w:r>
    </w:p>
    <w:p w14:paraId="6F220175">
      <w:pPr>
        <w:jc w:val="both"/>
        <w:rPr>
          <w:rFonts w:ascii="Times New Roman" w:hAnsi="Times New Roman" w:cs="Times New Roman"/>
          <w:sz w:val="24"/>
          <w:szCs w:val="24"/>
        </w:rPr>
      </w:pPr>
      <w:r>
        <w:rPr>
          <w:rFonts w:ascii="Times New Roman" w:hAnsi="Times New Roman" w:cs="Times New Roman"/>
          <w:sz w:val="24"/>
          <w:szCs w:val="24"/>
        </w:rPr>
        <w:t xml:space="preserve">Los criterios de evaluación son el elemento curricular para orientar esta parte del proceso de enseñanza y aprendizaje, entendiendo la evaluación como oportunidad para formar a personas capaces de desenvolverse en situaciones reales de experiencia y comunicación, comprometidas en el cuidado de las personas y del planeta, que inician un aprendizaje que se prolongará a lo largo de la vida; por ello es esencial identificar oportunidades de mejora permanente. </w:t>
      </w:r>
    </w:p>
    <w:p w14:paraId="069EDC45">
      <w:pPr>
        <w:jc w:val="both"/>
        <w:rPr>
          <w:rFonts w:ascii="Times New Roman" w:hAnsi="Times New Roman" w:cs="Times New Roman"/>
          <w:sz w:val="24"/>
          <w:szCs w:val="24"/>
        </w:rPr>
      </w:pPr>
      <w:r>
        <w:rPr>
          <w:rFonts w:ascii="Times New Roman" w:hAnsi="Times New Roman" w:cs="Times New Roman"/>
          <w:sz w:val="24"/>
          <w:szCs w:val="24"/>
        </w:rPr>
        <w:t xml:space="preserve">Para facilitar la evaluación, los planteamientos didácticos han de incluir elementos claramente relacionados con los criterios de evaluación, las competencias específicas, y su vínculo con los descriptores operativos, lo que permitirá evidenciar y evaluar los aprendizajes propuestos en los productos finales que el alumnado ha de crear. En una evaluación competencial es imprescindible valorar tanto el proceso como los resultados. </w:t>
      </w:r>
    </w:p>
    <w:p w14:paraId="1774F2CC">
      <w:pPr>
        <w:jc w:val="both"/>
        <w:rPr>
          <w:rFonts w:ascii="Times New Roman" w:hAnsi="Times New Roman" w:cs="Times New Roman"/>
          <w:sz w:val="24"/>
          <w:szCs w:val="24"/>
        </w:rPr>
      </w:pPr>
      <w:r>
        <w:rPr>
          <w:rFonts w:ascii="Times New Roman" w:hAnsi="Times New Roman" w:cs="Times New Roman"/>
          <w:sz w:val="24"/>
          <w:szCs w:val="24"/>
        </w:rPr>
        <w:t xml:space="preserve">La evaluación de la materia de Religión Católica se realizará en los mismos términos y con los mismos efectos de las otras materias de la etapa. Deberá tener en cuenta todos los procesos de la actividad pedagógica que se desarrolla en el aula y prever las herramientas e instrumentos necesarios para observar el nivel de adquisición de las competencias específicas. En la medida de lo posible, en cuanto sujetos progresivamente autónomos y responsables de su aprendizaje, los alumnos han de participar en la evaluación y el proceso seguido para la adquisición de las competencias específicas propias de la materia. Para ello se deberían combinar los diferentes tipos de evaluación: la realizada por el docente, autoevaluación del alumnado sobre sí mismo de forma que puedan tomar conciencia de su proceso de aprendizaje y sea progresivamente más responsable de él, y coevaluación entre iguales que debe desarrollarse en un ambiente de respeto y empatía. </w:t>
      </w:r>
    </w:p>
    <w:p w14:paraId="70337ADB">
      <w:pPr>
        <w:rPr>
          <w:rFonts w:ascii="Times New Roman" w:hAnsi="Times New Roman" w:cs="Times New Roman"/>
          <w:sz w:val="24"/>
          <w:szCs w:val="24"/>
          <w:lang w:val="es-MX"/>
        </w:rPr>
      </w:pPr>
    </w:p>
    <w:p w14:paraId="01FD0EEF">
      <w:pPr>
        <w:pStyle w:val="17"/>
        <w:numPr>
          <w:ilvl w:val="0"/>
          <w:numId w:val="28"/>
        </w:numPr>
        <w:rPr>
          <w:rFonts w:ascii="Times New Roman" w:hAnsi="Times New Roman" w:cs="Times New Roman"/>
          <w:b/>
          <w:bCs/>
          <w:sz w:val="24"/>
          <w:szCs w:val="24"/>
        </w:rPr>
      </w:pPr>
      <w:bookmarkStart w:id="95" w:name="_Toc108286209"/>
      <w:r>
        <w:rPr>
          <w:rFonts w:ascii="Times New Roman" w:hAnsi="Times New Roman" w:cs="Times New Roman"/>
          <w:b/>
          <w:bCs/>
          <w:sz w:val="24"/>
          <w:szCs w:val="24"/>
        </w:rPr>
        <w:t>Qué evaluar</w:t>
      </w:r>
      <w:bookmarkEnd w:id="95"/>
      <w:r>
        <w:rPr>
          <w:rFonts w:ascii="Times New Roman" w:hAnsi="Times New Roman" w:cs="Times New Roman"/>
          <w:b/>
          <w:bCs/>
          <w:sz w:val="24"/>
          <w:szCs w:val="24"/>
        </w:rPr>
        <w:tab/>
      </w:r>
    </w:p>
    <w:p w14:paraId="6432A58A">
      <w:pPr>
        <w:rPr>
          <w:rFonts w:ascii="Times New Roman" w:hAnsi="Times New Roman" w:cs="Times New Roman"/>
          <w:sz w:val="24"/>
          <w:szCs w:val="24"/>
        </w:rPr>
      </w:pPr>
    </w:p>
    <w:p w14:paraId="06057A40">
      <w:pPr>
        <w:rPr>
          <w:rFonts w:ascii="Times New Roman" w:hAnsi="Times New Roman" w:cs="Times New Roman"/>
          <w:sz w:val="24"/>
          <w:szCs w:val="24"/>
        </w:rPr>
      </w:pPr>
      <w:r>
        <w:rPr>
          <w:rFonts w:ascii="Times New Roman" w:hAnsi="Times New Roman" w:cs="Times New Roman"/>
          <w:sz w:val="24"/>
          <w:szCs w:val="24"/>
        </w:rPr>
        <w:t>Las competencias y saberes, a través de criterios de evaluación. Además, se evaluarán los ejes transversales del proyecto:</w:t>
      </w:r>
    </w:p>
    <w:p w14:paraId="1B2FAEF0">
      <w:pPr>
        <w:numPr>
          <w:ilvl w:val="0"/>
          <w:numId w:val="29"/>
        </w:numPr>
        <w:rPr>
          <w:rFonts w:ascii="Times New Roman" w:hAnsi="Times New Roman" w:cs="Times New Roman"/>
          <w:sz w:val="24"/>
          <w:szCs w:val="24"/>
        </w:rPr>
      </w:pPr>
      <w:r>
        <w:rPr>
          <w:rFonts w:ascii="Times New Roman" w:hAnsi="Times New Roman" w:cs="Times New Roman"/>
          <w:sz w:val="24"/>
          <w:szCs w:val="24"/>
        </w:rPr>
        <w:t>Evaluación del aprendizaje cooperativo.</w:t>
      </w:r>
    </w:p>
    <w:p w14:paraId="0F56DDD2">
      <w:pPr>
        <w:numPr>
          <w:ilvl w:val="0"/>
          <w:numId w:val="29"/>
        </w:numPr>
        <w:rPr>
          <w:rFonts w:ascii="Times New Roman" w:hAnsi="Times New Roman" w:cs="Times New Roman"/>
          <w:sz w:val="24"/>
          <w:szCs w:val="24"/>
        </w:rPr>
      </w:pPr>
      <w:r>
        <w:rPr>
          <w:rFonts w:ascii="Times New Roman" w:hAnsi="Times New Roman" w:cs="Times New Roman"/>
          <w:sz w:val="24"/>
          <w:szCs w:val="24"/>
        </w:rPr>
        <w:t>Evaluación de aprender a pensar.</w:t>
      </w:r>
    </w:p>
    <w:p w14:paraId="12887059">
      <w:pPr>
        <w:numPr>
          <w:ilvl w:val="0"/>
          <w:numId w:val="29"/>
        </w:numPr>
        <w:rPr>
          <w:rFonts w:ascii="Times New Roman" w:hAnsi="Times New Roman" w:cs="Times New Roman"/>
          <w:sz w:val="24"/>
          <w:szCs w:val="24"/>
        </w:rPr>
      </w:pPr>
      <w:r>
        <w:rPr>
          <w:rFonts w:ascii="Times New Roman" w:hAnsi="Times New Roman" w:cs="Times New Roman"/>
          <w:sz w:val="24"/>
          <w:szCs w:val="24"/>
        </w:rPr>
        <w:t>Evaluación de ciudadanía global</w:t>
      </w:r>
    </w:p>
    <w:p w14:paraId="174ABC82">
      <w:pPr>
        <w:rPr>
          <w:rFonts w:ascii="Times New Roman" w:hAnsi="Times New Roman" w:cs="Times New Roman"/>
          <w:sz w:val="24"/>
          <w:szCs w:val="24"/>
        </w:rPr>
      </w:pPr>
    </w:p>
    <w:p w14:paraId="292E8738">
      <w:pPr>
        <w:pStyle w:val="17"/>
        <w:numPr>
          <w:ilvl w:val="0"/>
          <w:numId w:val="28"/>
        </w:numPr>
        <w:rPr>
          <w:rFonts w:ascii="Times New Roman" w:hAnsi="Times New Roman" w:cs="Times New Roman"/>
          <w:b/>
          <w:bCs/>
          <w:sz w:val="24"/>
          <w:szCs w:val="24"/>
        </w:rPr>
      </w:pPr>
      <w:bookmarkStart w:id="96" w:name="_Toc108286210"/>
      <w:r>
        <w:rPr>
          <w:rFonts w:ascii="Times New Roman" w:hAnsi="Times New Roman" w:cs="Times New Roman"/>
          <w:b/>
          <w:bCs/>
          <w:sz w:val="24"/>
          <w:szCs w:val="24"/>
        </w:rPr>
        <w:t>Procedimientos e instrumentos de evaluación</w:t>
      </w:r>
      <w:bookmarkEnd w:id="96"/>
      <w:r>
        <w:rPr>
          <w:rFonts w:ascii="Times New Roman" w:hAnsi="Times New Roman" w:cs="Times New Roman"/>
          <w:b/>
          <w:bCs/>
          <w:sz w:val="24"/>
          <w:szCs w:val="24"/>
        </w:rPr>
        <w:tab/>
      </w:r>
    </w:p>
    <w:p w14:paraId="79062776">
      <w:pPr>
        <w:rPr>
          <w:rFonts w:ascii="Times New Roman" w:hAnsi="Times New Roman" w:cs="Times New Roman"/>
          <w:sz w:val="24"/>
          <w:szCs w:val="24"/>
        </w:rPr>
      </w:pPr>
    </w:p>
    <w:p w14:paraId="7C24DBF0">
      <w:pPr>
        <w:jc w:val="both"/>
        <w:rPr>
          <w:rFonts w:ascii="Times New Roman" w:hAnsi="Times New Roman" w:cs="Times New Roman"/>
          <w:sz w:val="24"/>
          <w:szCs w:val="24"/>
        </w:rPr>
      </w:pPr>
      <w:r>
        <w:rPr>
          <w:rFonts w:ascii="Times New Roman" w:hAnsi="Times New Roman" w:cs="Times New Roman"/>
          <w:sz w:val="24"/>
          <w:szCs w:val="24"/>
        </w:rPr>
        <w:t>Las técnicas y estrategias para la evaluación deberán ser diversas, accesibles y adecuadas a la diversidad del alumnado. Se recomiendan herramientas como las rúbricas para medir el nivel de logro del alumnado, listas de control, escalas de valoración o cotejo, y los porfolios o diarios de aprendizaje, que constituyen soportes físicos y digitales que favorecen la recogida y sistematización de la información del proceso de aprendizaje. Estas evaluaciones pueden realizarse a partir de la observación del profesorado y entre iguales, de la autorreflexión, la discusión reflexiva y del análisis de productos, de modo que tanto el profesorado como el alumnado puedan dialogar sobre el proceso de aprendizaje, siendo el profesor o profesora quien defina los indicadores del aprendizaje.</w:t>
      </w:r>
    </w:p>
    <w:p w14:paraId="4BB20349">
      <w:pPr>
        <w:jc w:val="both"/>
        <w:rPr>
          <w:rFonts w:ascii="Times New Roman" w:hAnsi="Times New Roman" w:cs="Times New Roman"/>
          <w:sz w:val="24"/>
          <w:szCs w:val="24"/>
        </w:rPr>
      </w:pPr>
    </w:p>
    <w:p w14:paraId="63AF5CAE">
      <w:pPr>
        <w:jc w:val="both"/>
        <w:rPr>
          <w:rFonts w:ascii="Times New Roman" w:hAnsi="Times New Roman" w:cs="Times New Roman"/>
          <w:sz w:val="24"/>
          <w:szCs w:val="24"/>
        </w:rPr>
      </w:pPr>
    </w:p>
    <w:p w14:paraId="66945407">
      <w:pPr>
        <w:rPr>
          <w:rFonts w:ascii="Times New Roman" w:hAnsi="Times New Roman" w:cs="Times New Roman"/>
          <w:sz w:val="24"/>
          <w:szCs w:val="24"/>
        </w:rPr>
      </w:pPr>
    </w:p>
    <w:p w14:paraId="63688042">
      <w:pPr>
        <w:pStyle w:val="2"/>
        <w:numPr>
          <w:ilvl w:val="0"/>
          <w:numId w:val="27"/>
        </w:numPr>
        <w:jc w:val="both"/>
        <w:rPr>
          <w:rFonts w:ascii="Times New Roman" w:hAnsi="Times New Roman" w:cs="Times New Roman"/>
          <w:b/>
          <w:bCs/>
          <w:color w:val="auto"/>
          <w:sz w:val="28"/>
          <w:szCs w:val="28"/>
        </w:rPr>
      </w:pPr>
      <w:bookmarkStart w:id="97" w:name="_Toc120868567"/>
      <w:r>
        <w:rPr>
          <w:rFonts w:ascii="Times New Roman" w:hAnsi="Times New Roman" w:cs="Times New Roman"/>
          <w:b/>
          <w:bCs/>
          <w:color w:val="auto"/>
          <w:sz w:val="28"/>
          <w:szCs w:val="28"/>
        </w:rPr>
        <w:t>MOMENTOS DE EVALUACIÓN.</w:t>
      </w:r>
      <w:bookmarkEnd w:id="97"/>
      <w:r>
        <w:rPr>
          <w:rFonts w:ascii="Times New Roman" w:hAnsi="Times New Roman" w:cs="Times New Roman"/>
          <w:b/>
          <w:bCs/>
          <w:color w:val="auto"/>
          <w:sz w:val="28"/>
          <w:szCs w:val="28"/>
        </w:rPr>
        <w:t xml:space="preserve"> </w:t>
      </w:r>
    </w:p>
    <w:p w14:paraId="3B0D5D83">
      <w:pPr>
        <w:rPr>
          <w:rFonts w:ascii="Times New Roman" w:hAnsi="Times New Roman" w:cs="Times New Roman"/>
          <w:sz w:val="24"/>
          <w:szCs w:val="24"/>
        </w:rPr>
      </w:pPr>
    </w:p>
    <w:p w14:paraId="0AC935E5">
      <w:pPr>
        <w:jc w:val="both"/>
        <w:rPr>
          <w:rFonts w:ascii="Times New Roman" w:hAnsi="Times New Roman" w:cs="Times New Roman"/>
          <w:sz w:val="24"/>
          <w:szCs w:val="24"/>
        </w:rPr>
      </w:pPr>
      <w:r>
        <w:rPr>
          <w:rFonts w:ascii="Times New Roman" w:hAnsi="Times New Roman" w:cs="Times New Roman"/>
          <w:sz w:val="24"/>
          <w:szCs w:val="24"/>
        </w:rPr>
        <w:t>La evaluación debe ser un proceso continuado a lo largo de todo el curso escolar, por eso, para sistematizarla se establecen tres momentos diferentes:</w:t>
      </w:r>
    </w:p>
    <w:p w14:paraId="64255AB8">
      <w:pPr>
        <w:numPr>
          <w:ilvl w:val="0"/>
          <w:numId w:val="30"/>
        </w:numPr>
        <w:jc w:val="both"/>
        <w:rPr>
          <w:rFonts w:ascii="Times New Roman" w:hAnsi="Times New Roman" w:cs="Times New Roman"/>
          <w:sz w:val="24"/>
          <w:szCs w:val="24"/>
        </w:rPr>
      </w:pPr>
      <w:r>
        <w:rPr>
          <w:rFonts w:ascii="Times New Roman" w:hAnsi="Times New Roman" w:cs="Times New Roman"/>
          <w:b/>
          <w:sz w:val="24"/>
          <w:szCs w:val="24"/>
        </w:rPr>
        <w:t>Evaluación inicial</w:t>
      </w:r>
      <w:r>
        <w:rPr>
          <w:rFonts w:ascii="Times New Roman" w:hAnsi="Times New Roman" w:cs="Times New Roman"/>
          <w:sz w:val="24"/>
          <w:szCs w:val="24"/>
        </w:rPr>
        <w:t>, que facilita la valoración de los conocimientos previos, las capacidades y las actitudes del alumnado, con objeto de adecuar el proceso de enseñanza-aprendizaje a la realidad de sus posibilidades.</w:t>
      </w:r>
    </w:p>
    <w:p w14:paraId="08163E75">
      <w:pPr>
        <w:numPr>
          <w:ilvl w:val="0"/>
          <w:numId w:val="30"/>
        </w:numPr>
        <w:jc w:val="both"/>
        <w:rPr>
          <w:rFonts w:ascii="Times New Roman" w:hAnsi="Times New Roman" w:cs="Times New Roman"/>
          <w:sz w:val="24"/>
          <w:szCs w:val="24"/>
          <w:lang w:val="es-MX"/>
        </w:rPr>
      </w:pPr>
      <w:r>
        <w:rPr>
          <w:rFonts w:ascii="Times New Roman" w:hAnsi="Times New Roman" w:cs="Times New Roman"/>
          <w:b/>
          <w:sz w:val="24"/>
          <w:szCs w:val="24"/>
        </w:rPr>
        <w:t>Evaluación formativa continua</w:t>
      </w:r>
      <w:r>
        <w:rPr>
          <w:rFonts w:ascii="Times New Roman" w:hAnsi="Times New Roman" w:cs="Times New Roman"/>
          <w:sz w:val="24"/>
          <w:szCs w:val="24"/>
        </w:rPr>
        <w:t>, que pretende conocer si se van logrando los objetivos propuestos, cuando todavía se puede intervenir modificando el camino para conseguirlos; es decir, evaluación del proceso y como proceso. Este tipo de evaluación tiene un especial carácter regulador, orientador y auto-corrector del proceso educativo desde su comienzo, lo que requiere una evaluación inicial previa. Cuando el progreso de un alumno o una alumna no sea el adecuado, se adoptarán las medidas de atención a la diversidad que procedan.</w:t>
      </w:r>
    </w:p>
    <w:p w14:paraId="5866BA69">
      <w:pPr>
        <w:numPr>
          <w:ilvl w:val="0"/>
          <w:numId w:val="30"/>
        </w:numPr>
        <w:jc w:val="both"/>
        <w:rPr>
          <w:rFonts w:ascii="Times New Roman" w:hAnsi="Times New Roman" w:cs="Times New Roman"/>
          <w:sz w:val="24"/>
          <w:szCs w:val="24"/>
          <w:lang w:val="es-MX"/>
        </w:rPr>
      </w:pPr>
      <w:r>
        <w:rPr>
          <w:rFonts w:ascii="Times New Roman" w:hAnsi="Times New Roman" w:cs="Times New Roman"/>
          <w:b/>
          <w:sz w:val="24"/>
          <w:szCs w:val="24"/>
        </w:rPr>
        <w:t>Evaluación sumativa</w:t>
      </w:r>
      <w:r>
        <w:rPr>
          <w:rFonts w:ascii="Times New Roman" w:hAnsi="Times New Roman" w:cs="Times New Roman"/>
          <w:sz w:val="24"/>
          <w:szCs w:val="24"/>
        </w:rPr>
        <w:t>, en la que se valora, sobre todo, el grado de progreso en la adquisición de las competencias específicas expresadas en los criterios de evaluación.</w:t>
      </w:r>
    </w:p>
    <w:p w14:paraId="5D31432B">
      <w:pPr>
        <w:jc w:val="both"/>
        <w:rPr>
          <w:rFonts w:ascii="Times New Roman" w:hAnsi="Times New Roman" w:cs="Times New Roman"/>
          <w:sz w:val="24"/>
          <w:szCs w:val="24"/>
        </w:rPr>
      </w:pPr>
    </w:p>
    <w:p w14:paraId="2D1692FB">
      <w:pPr>
        <w:pStyle w:val="17"/>
        <w:numPr>
          <w:ilvl w:val="0"/>
          <w:numId w:val="22"/>
        </w:numPr>
        <w:jc w:val="both"/>
        <w:rPr>
          <w:rFonts w:ascii="Times New Roman" w:hAnsi="Times New Roman" w:cs="Times New Roman"/>
          <w:sz w:val="24"/>
          <w:szCs w:val="24"/>
        </w:rPr>
      </w:pPr>
      <w:bookmarkStart w:id="98" w:name="_Toc120868568"/>
      <w:r>
        <w:rPr>
          <w:rFonts w:ascii="Times New Roman" w:hAnsi="Times New Roman" w:cs="Times New Roman"/>
          <w:b/>
          <w:bCs/>
          <w:sz w:val="28"/>
          <w:szCs w:val="28"/>
        </w:rPr>
        <w:t>AGENTES EVALUADORES.</w:t>
      </w:r>
      <w:bookmarkEnd w:id="98"/>
    </w:p>
    <w:p w14:paraId="7DFAE311">
      <w:pPr>
        <w:jc w:val="both"/>
        <w:rPr>
          <w:rFonts w:ascii="Times New Roman" w:hAnsi="Times New Roman" w:cs="Times New Roman"/>
          <w:sz w:val="24"/>
          <w:szCs w:val="24"/>
        </w:rPr>
      </w:pPr>
      <w:r>
        <w:rPr>
          <w:rFonts w:ascii="Times New Roman" w:hAnsi="Times New Roman" w:cs="Times New Roman"/>
          <w:sz w:val="24"/>
          <w:szCs w:val="24"/>
        </w:rPr>
        <w:t>La mayor parte de los instrumentos de evaluación serán valorados por el profesor de la asignatura, a excepción de los proyectos realizados en grupo serán valorados por el propio alumno y sus compañeros de grupo.</w:t>
      </w:r>
    </w:p>
    <w:p w14:paraId="2BB0C349">
      <w:pPr>
        <w:jc w:val="both"/>
        <w:rPr>
          <w:rFonts w:ascii="Times New Roman" w:hAnsi="Times New Roman" w:cs="Times New Roman"/>
          <w:sz w:val="24"/>
          <w:szCs w:val="24"/>
        </w:rPr>
      </w:pPr>
    </w:p>
    <w:p w14:paraId="1CE60853">
      <w:pPr>
        <w:pStyle w:val="17"/>
        <w:spacing w:line="360" w:lineRule="auto"/>
        <w:jc w:val="both"/>
        <w:rPr>
          <w:rFonts w:asciiTheme="minorHAnsi" w:hAnsiTheme="minorHAnsi" w:cstheme="minorHAnsi"/>
          <w:u w:val="single"/>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6"/>
        <w:gridCol w:w="2219"/>
        <w:gridCol w:w="2197"/>
        <w:gridCol w:w="2148"/>
      </w:tblGrid>
      <w:tr w14:paraId="26B46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34" w:type="dxa"/>
          </w:tcPr>
          <w:p w14:paraId="3FDA2973">
            <w:pPr>
              <w:spacing w:line="360" w:lineRule="auto"/>
              <w:jc w:val="both"/>
              <w:rPr>
                <w:rFonts w:ascii="Times New Roman" w:hAnsi="Times New Roman" w:cs="Times New Roman"/>
                <w:sz w:val="24"/>
                <w:szCs w:val="24"/>
                <w:u w:val="single"/>
              </w:rPr>
            </w:pPr>
          </w:p>
        </w:tc>
        <w:tc>
          <w:tcPr>
            <w:tcW w:w="2434" w:type="dxa"/>
          </w:tcPr>
          <w:p w14:paraId="2F74FDB1">
            <w:pPr>
              <w:spacing w:line="360" w:lineRule="auto"/>
              <w:jc w:val="both"/>
              <w:rPr>
                <w:rFonts w:ascii="Times New Roman" w:hAnsi="Times New Roman" w:cs="Times New Roman"/>
                <w:sz w:val="24"/>
                <w:szCs w:val="24"/>
                <w:u w:val="single"/>
              </w:rPr>
            </w:pPr>
            <w:r>
              <w:rPr>
                <w:rFonts w:ascii="Times New Roman" w:hAnsi="Times New Roman" w:cs="Times New Roman"/>
                <w:sz w:val="24"/>
                <w:szCs w:val="24"/>
                <w:u w:val="single"/>
              </w:rPr>
              <w:t>Heteroevaluación</w:t>
            </w:r>
          </w:p>
        </w:tc>
        <w:tc>
          <w:tcPr>
            <w:tcW w:w="2434" w:type="dxa"/>
          </w:tcPr>
          <w:p w14:paraId="36352BC5">
            <w:pPr>
              <w:spacing w:line="360" w:lineRule="auto"/>
              <w:jc w:val="both"/>
              <w:rPr>
                <w:rFonts w:ascii="Times New Roman" w:hAnsi="Times New Roman" w:cs="Times New Roman"/>
                <w:sz w:val="24"/>
                <w:szCs w:val="24"/>
                <w:u w:val="single"/>
              </w:rPr>
            </w:pPr>
            <w:r>
              <w:rPr>
                <w:rFonts w:ascii="Times New Roman" w:hAnsi="Times New Roman" w:cs="Times New Roman"/>
                <w:sz w:val="24"/>
                <w:szCs w:val="24"/>
                <w:u w:val="single"/>
              </w:rPr>
              <w:t>Homoevaluación</w:t>
            </w:r>
          </w:p>
        </w:tc>
        <w:tc>
          <w:tcPr>
            <w:tcW w:w="2434" w:type="dxa"/>
          </w:tcPr>
          <w:p w14:paraId="30DCEE72">
            <w:pPr>
              <w:spacing w:line="360" w:lineRule="auto"/>
              <w:jc w:val="both"/>
              <w:rPr>
                <w:rFonts w:ascii="Times New Roman" w:hAnsi="Times New Roman" w:cs="Times New Roman"/>
                <w:sz w:val="24"/>
                <w:szCs w:val="24"/>
                <w:u w:val="single"/>
              </w:rPr>
            </w:pPr>
            <w:r>
              <w:rPr>
                <w:rFonts w:ascii="Times New Roman" w:hAnsi="Times New Roman" w:cs="Times New Roman"/>
                <w:sz w:val="24"/>
                <w:szCs w:val="24"/>
                <w:u w:val="single"/>
              </w:rPr>
              <w:t>Autoevaluación</w:t>
            </w:r>
          </w:p>
        </w:tc>
      </w:tr>
      <w:tr w14:paraId="1226E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34" w:type="dxa"/>
          </w:tcPr>
          <w:p w14:paraId="722CF9D1">
            <w:pPr>
              <w:spacing w:line="360" w:lineRule="auto"/>
              <w:jc w:val="both"/>
              <w:rPr>
                <w:rFonts w:ascii="Times New Roman" w:hAnsi="Times New Roman" w:cs="Times New Roman"/>
                <w:sz w:val="24"/>
                <w:szCs w:val="24"/>
                <w:u w:val="single"/>
              </w:rPr>
            </w:pPr>
            <w:r>
              <w:rPr>
                <w:rFonts w:ascii="Times New Roman" w:hAnsi="Times New Roman" w:cs="Times New Roman"/>
                <w:iCs/>
                <w:color w:val="000000" w:themeColor="text1"/>
                <w:sz w:val="24"/>
                <w:szCs w:val="24"/>
                <w14:textFill>
                  <w14:solidFill>
                    <w14:schemeClr w14:val="tx1"/>
                  </w14:solidFill>
                </w14:textFill>
              </w:rPr>
              <w:t xml:space="preserve">Registro anecdótico </w:t>
            </w:r>
          </w:p>
        </w:tc>
        <w:tc>
          <w:tcPr>
            <w:tcW w:w="2434" w:type="dxa"/>
          </w:tcPr>
          <w:p w14:paraId="4278B871">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X</w:t>
            </w:r>
          </w:p>
        </w:tc>
        <w:tc>
          <w:tcPr>
            <w:tcW w:w="2434" w:type="dxa"/>
          </w:tcPr>
          <w:p w14:paraId="2C48A816">
            <w:pPr>
              <w:spacing w:line="360" w:lineRule="auto"/>
              <w:jc w:val="center"/>
              <w:rPr>
                <w:rFonts w:ascii="Times New Roman" w:hAnsi="Times New Roman" w:cs="Times New Roman"/>
                <w:sz w:val="24"/>
                <w:szCs w:val="24"/>
                <w:u w:val="single"/>
              </w:rPr>
            </w:pPr>
          </w:p>
        </w:tc>
        <w:tc>
          <w:tcPr>
            <w:tcW w:w="2434" w:type="dxa"/>
          </w:tcPr>
          <w:p w14:paraId="7A651015">
            <w:pPr>
              <w:spacing w:line="360" w:lineRule="auto"/>
              <w:jc w:val="center"/>
              <w:rPr>
                <w:rFonts w:ascii="Times New Roman" w:hAnsi="Times New Roman" w:cs="Times New Roman"/>
                <w:sz w:val="24"/>
                <w:szCs w:val="24"/>
                <w:u w:val="single"/>
              </w:rPr>
            </w:pPr>
          </w:p>
        </w:tc>
      </w:tr>
      <w:tr w14:paraId="08104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4" w:type="dxa"/>
          </w:tcPr>
          <w:p w14:paraId="79D49397">
            <w:pPr>
              <w:spacing w:line="360" w:lineRule="auto"/>
              <w:jc w:val="both"/>
              <w:rPr>
                <w:rFonts w:ascii="Times New Roman" w:hAnsi="Times New Roman" w:cs="Times New Roman"/>
                <w:sz w:val="24"/>
                <w:szCs w:val="24"/>
                <w:u w:val="single"/>
              </w:rPr>
            </w:pPr>
            <w:r>
              <w:rPr>
                <w:rFonts w:ascii="Times New Roman" w:hAnsi="Times New Roman" w:cs="Times New Roman"/>
                <w:iCs/>
                <w:color w:val="000000" w:themeColor="text1"/>
                <w:sz w:val="24"/>
                <w:szCs w:val="24"/>
                <w14:textFill>
                  <w14:solidFill>
                    <w14:schemeClr w14:val="tx1"/>
                  </w14:solidFill>
                </w14:textFill>
              </w:rPr>
              <w:t>Listado de cotejo</w:t>
            </w:r>
          </w:p>
        </w:tc>
        <w:tc>
          <w:tcPr>
            <w:tcW w:w="2434" w:type="dxa"/>
          </w:tcPr>
          <w:p w14:paraId="6B2F0821">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X</w:t>
            </w:r>
          </w:p>
        </w:tc>
        <w:tc>
          <w:tcPr>
            <w:tcW w:w="2434" w:type="dxa"/>
          </w:tcPr>
          <w:p w14:paraId="0657D8FF">
            <w:pPr>
              <w:spacing w:line="360" w:lineRule="auto"/>
              <w:jc w:val="center"/>
              <w:rPr>
                <w:rFonts w:ascii="Times New Roman" w:hAnsi="Times New Roman" w:cs="Times New Roman"/>
                <w:sz w:val="24"/>
                <w:szCs w:val="24"/>
                <w:u w:val="single"/>
              </w:rPr>
            </w:pPr>
          </w:p>
        </w:tc>
        <w:tc>
          <w:tcPr>
            <w:tcW w:w="2434" w:type="dxa"/>
          </w:tcPr>
          <w:p w14:paraId="732C5D9D">
            <w:pPr>
              <w:spacing w:line="360" w:lineRule="auto"/>
              <w:jc w:val="center"/>
              <w:rPr>
                <w:rFonts w:ascii="Times New Roman" w:hAnsi="Times New Roman" w:cs="Times New Roman"/>
                <w:sz w:val="24"/>
                <w:szCs w:val="24"/>
                <w:u w:val="single"/>
              </w:rPr>
            </w:pPr>
          </w:p>
        </w:tc>
      </w:tr>
      <w:tr w14:paraId="20E2A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34" w:type="dxa"/>
          </w:tcPr>
          <w:p w14:paraId="743F2D5A">
            <w:pPr>
              <w:spacing w:line="360" w:lineRule="auto"/>
              <w:jc w:val="both"/>
              <w:rPr>
                <w:rFonts w:ascii="Times New Roman" w:hAnsi="Times New Roman" w:cs="Times New Roman"/>
                <w:sz w:val="24"/>
                <w:szCs w:val="24"/>
                <w:u w:val="single"/>
              </w:rPr>
            </w:pPr>
            <w:r>
              <w:rPr>
                <w:rFonts w:ascii="Times New Roman" w:hAnsi="Times New Roman" w:cs="Times New Roman"/>
                <w:iCs/>
                <w:color w:val="000000" w:themeColor="text1"/>
                <w:sz w:val="24"/>
                <w:szCs w:val="24"/>
                <w14:textFill>
                  <w14:solidFill>
                    <w14:schemeClr w14:val="tx1"/>
                  </w14:solidFill>
                </w14:textFill>
              </w:rPr>
              <w:t>Cuaderno del alumno</w:t>
            </w:r>
          </w:p>
        </w:tc>
        <w:tc>
          <w:tcPr>
            <w:tcW w:w="2434" w:type="dxa"/>
          </w:tcPr>
          <w:p w14:paraId="36BBC1BE">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X</w:t>
            </w:r>
          </w:p>
        </w:tc>
        <w:tc>
          <w:tcPr>
            <w:tcW w:w="2434" w:type="dxa"/>
          </w:tcPr>
          <w:p w14:paraId="5C046D2A">
            <w:pPr>
              <w:spacing w:line="360" w:lineRule="auto"/>
              <w:jc w:val="center"/>
              <w:rPr>
                <w:rFonts w:ascii="Times New Roman" w:hAnsi="Times New Roman" w:cs="Times New Roman"/>
                <w:sz w:val="24"/>
                <w:szCs w:val="24"/>
                <w:u w:val="single"/>
              </w:rPr>
            </w:pPr>
          </w:p>
        </w:tc>
        <w:tc>
          <w:tcPr>
            <w:tcW w:w="2434" w:type="dxa"/>
          </w:tcPr>
          <w:p w14:paraId="30DCC79D">
            <w:pPr>
              <w:spacing w:line="360" w:lineRule="auto"/>
              <w:jc w:val="center"/>
              <w:rPr>
                <w:rFonts w:ascii="Times New Roman" w:hAnsi="Times New Roman" w:cs="Times New Roman"/>
                <w:sz w:val="24"/>
                <w:szCs w:val="24"/>
                <w:u w:val="single"/>
              </w:rPr>
            </w:pPr>
          </w:p>
        </w:tc>
      </w:tr>
      <w:tr w14:paraId="0A1E3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4" w:type="dxa"/>
          </w:tcPr>
          <w:p w14:paraId="3213CB9E">
            <w:pPr>
              <w:spacing w:line="360" w:lineRule="auto"/>
              <w:jc w:val="both"/>
              <w:rPr>
                <w:rFonts w:ascii="Times New Roman" w:hAnsi="Times New Roman" w:cs="Times New Roman"/>
                <w:sz w:val="24"/>
                <w:szCs w:val="24"/>
                <w:u w:val="single"/>
              </w:rPr>
            </w:pPr>
            <w:r>
              <w:rPr>
                <w:rFonts w:ascii="Times New Roman" w:hAnsi="Times New Roman" w:cs="Times New Roman"/>
                <w:iCs/>
                <w:color w:val="000000" w:themeColor="text1"/>
                <w:sz w:val="24"/>
                <w:szCs w:val="24"/>
                <w14:textFill>
                  <w14:solidFill>
                    <w14:schemeClr w14:val="tx1"/>
                  </w14:solidFill>
                </w14:textFill>
              </w:rPr>
              <w:t>Proyectos o investigaciones.</w:t>
            </w:r>
          </w:p>
        </w:tc>
        <w:tc>
          <w:tcPr>
            <w:tcW w:w="2434" w:type="dxa"/>
          </w:tcPr>
          <w:p w14:paraId="3C7743D7">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X</w:t>
            </w:r>
          </w:p>
        </w:tc>
        <w:tc>
          <w:tcPr>
            <w:tcW w:w="2434" w:type="dxa"/>
          </w:tcPr>
          <w:p w14:paraId="467267F8">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X</w:t>
            </w:r>
          </w:p>
        </w:tc>
        <w:tc>
          <w:tcPr>
            <w:tcW w:w="2434" w:type="dxa"/>
          </w:tcPr>
          <w:p w14:paraId="2E0B7F45">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X</w:t>
            </w:r>
          </w:p>
        </w:tc>
      </w:tr>
      <w:tr w14:paraId="5AE9A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4" w:type="dxa"/>
          </w:tcPr>
          <w:p w14:paraId="44FC45B1">
            <w:pPr>
              <w:spacing w:line="360" w:lineRule="auto"/>
              <w:jc w:val="both"/>
              <w:rPr>
                <w:rFonts w:ascii="Times New Roman" w:hAnsi="Times New Roman" w:cs="Times New Roman"/>
                <w:sz w:val="24"/>
                <w:szCs w:val="24"/>
                <w:u w:val="single"/>
              </w:rPr>
            </w:pPr>
            <w:r>
              <w:rPr>
                <w:rFonts w:ascii="Times New Roman" w:hAnsi="Times New Roman" w:cs="Times New Roman"/>
                <w:iCs/>
                <w:color w:val="000000" w:themeColor="text1"/>
                <w:sz w:val="24"/>
                <w:szCs w:val="24"/>
                <w14:textFill>
                  <w14:solidFill>
                    <w14:schemeClr w14:val="tx1"/>
                  </w14:solidFill>
                </w14:textFill>
              </w:rPr>
              <w:t xml:space="preserve">Informes </w:t>
            </w:r>
          </w:p>
        </w:tc>
        <w:tc>
          <w:tcPr>
            <w:tcW w:w="2434" w:type="dxa"/>
          </w:tcPr>
          <w:p w14:paraId="1D0A6A79">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X</w:t>
            </w:r>
          </w:p>
        </w:tc>
        <w:tc>
          <w:tcPr>
            <w:tcW w:w="2434" w:type="dxa"/>
          </w:tcPr>
          <w:p w14:paraId="33A36F43">
            <w:pPr>
              <w:spacing w:line="360" w:lineRule="auto"/>
              <w:jc w:val="center"/>
              <w:rPr>
                <w:rFonts w:ascii="Times New Roman" w:hAnsi="Times New Roman" w:cs="Times New Roman"/>
                <w:sz w:val="24"/>
                <w:szCs w:val="24"/>
                <w:u w:val="single"/>
              </w:rPr>
            </w:pPr>
          </w:p>
        </w:tc>
        <w:tc>
          <w:tcPr>
            <w:tcW w:w="2434" w:type="dxa"/>
          </w:tcPr>
          <w:p w14:paraId="1FF025DF">
            <w:pPr>
              <w:spacing w:line="360" w:lineRule="auto"/>
              <w:jc w:val="center"/>
              <w:rPr>
                <w:rFonts w:ascii="Times New Roman" w:hAnsi="Times New Roman" w:cs="Times New Roman"/>
                <w:sz w:val="24"/>
                <w:szCs w:val="24"/>
                <w:u w:val="single"/>
              </w:rPr>
            </w:pPr>
          </w:p>
        </w:tc>
      </w:tr>
      <w:tr w14:paraId="3A4A6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4" w:type="dxa"/>
          </w:tcPr>
          <w:p w14:paraId="51F5493F">
            <w:pPr>
              <w:spacing w:line="360" w:lineRule="auto"/>
              <w:jc w:val="both"/>
              <w:rPr>
                <w:rFonts w:ascii="Times New Roman" w:hAnsi="Times New Roman" w:cs="Times New Roman"/>
                <w:iCs/>
                <w:color w:val="000000" w:themeColor="text1"/>
                <w:sz w:val="24"/>
                <w:szCs w:val="24"/>
                <w14:textFill>
                  <w14:solidFill>
                    <w14:schemeClr w14:val="tx1"/>
                  </w14:solidFill>
                </w14:textFill>
              </w:rPr>
            </w:pPr>
            <w:r>
              <w:rPr>
                <w:rFonts w:ascii="Times New Roman" w:hAnsi="Times New Roman" w:cs="Times New Roman"/>
                <w:iCs/>
                <w:color w:val="000000" w:themeColor="text1"/>
                <w:sz w:val="24"/>
                <w:szCs w:val="24"/>
                <w14:textFill>
                  <w14:solidFill>
                    <w14:schemeClr w14:val="tx1"/>
                  </w14:solidFill>
                </w14:textFill>
              </w:rPr>
              <w:t>Elaboración de presentaciones, videos o posters.</w:t>
            </w:r>
          </w:p>
        </w:tc>
        <w:tc>
          <w:tcPr>
            <w:tcW w:w="2434" w:type="dxa"/>
          </w:tcPr>
          <w:p w14:paraId="4A07E0A9">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X</w:t>
            </w:r>
          </w:p>
        </w:tc>
        <w:tc>
          <w:tcPr>
            <w:tcW w:w="2434" w:type="dxa"/>
          </w:tcPr>
          <w:p w14:paraId="2B428704">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X</w:t>
            </w:r>
          </w:p>
        </w:tc>
        <w:tc>
          <w:tcPr>
            <w:tcW w:w="2434" w:type="dxa"/>
          </w:tcPr>
          <w:p w14:paraId="32427334">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X</w:t>
            </w:r>
          </w:p>
        </w:tc>
      </w:tr>
      <w:tr w14:paraId="53E91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4" w:type="dxa"/>
          </w:tcPr>
          <w:p w14:paraId="5386DCF1">
            <w:pPr>
              <w:spacing w:line="360" w:lineRule="auto"/>
              <w:jc w:val="both"/>
              <w:rPr>
                <w:rFonts w:ascii="Times New Roman" w:hAnsi="Times New Roman" w:cs="Times New Roman"/>
                <w:iCs/>
                <w:color w:val="000000" w:themeColor="text1"/>
                <w:sz w:val="24"/>
                <w:szCs w:val="24"/>
                <w14:textFill>
                  <w14:solidFill>
                    <w14:schemeClr w14:val="tx1"/>
                  </w14:solidFill>
                </w14:textFill>
              </w:rPr>
            </w:pPr>
            <w:r>
              <w:rPr>
                <w:rFonts w:ascii="Times New Roman" w:hAnsi="Times New Roman" w:cs="Times New Roman"/>
                <w:iCs/>
                <w:color w:val="000000" w:themeColor="text1"/>
                <w:sz w:val="24"/>
                <w:szCs w:val="24"/>
                <w14:textFill>
                  <w14:solidFill>
                    <w14:schemeClr w14:val="tx1"/>
                  </w14:solidFill>
                </w14:textFill>
              </w:rPr>
              <w:t>Prueba oral</w:t>
            </w:r>
          </w:p>
        </w:tc>
        <w:tc>
          <w:tcPr>
            <w:tcW w:w="2434" w:type="dxa"/>
          </w:tcPr>
          <w:p w14:paraId="77D6ED0D">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X</w:t>
            </w:r>
          </w:p>
        </w:tc>
        <w:tc>
          <w:tcPr>
            <w:tcW w:w="2434" w:type="dxa"/>
          </w:tcPr>
          <w:p w14:paraId="0B511452">
            <w:pPr>
              <w:spacing w:line="360" w:lineRule="auto"/>
              <w:jc w:val="center"/>
              <w:rPr>
                <w:rFonts w:ascii="Times New Roman" w:hAnsi="Times New Roman" w:cs="Times New Roman"/>
                <w:sz w:val="24"/>
                <w:szCs w:val="24"/>
                <w:u w:val="single"/>
              </w:rPr>
            </w:pPr>
          </w:p>
        </w:tc>
        <w:tc>
          <w:tcPr>
            <w:tcW w:w="2434" w:type="dxa"/>
          </w:tcPr>
          <w:p w14:paraId="4085465C">
            <w:pPr>
              <w:spacing w:line="360" w:lineRule="auto"/>
              <w:jc w:val="center"/>
              <w:rPr>
                <w:rFonts w:ascii="Times New Roman" w:hAnsi="Times New Roman" w:cs="Times New Roman"/>
                <w:sz w:val="24"/>
                <w:szCs w:val="24"/>
                <w:u w:val="single"/>
              </w:rPr>
            </w:pPr>
          </w:p>
        </w:tc>
      </w:tr>
      <w:tr w14:paraId="07B4B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34" w:type="dxa"/>
          </w:tcPr>
          <w:p w14:paraId="30141FD5">
            <w:pPr>
              <w:spacing w:line="360" w:lineRule="auto"/>
              <w:jc w:val="both"/>
              <w:rPr>
                <w:rFonts w:ascii="Times New Roman" w:hAnsi="Times New Roman" w:cs="Times New Roman"/>
                <w:iCs/>
                <w:color w:val="000000" w:themeColor="text1"/>
                <w:sz w:val="24"/>
                <w:szCs w:val="24"/>
                <w14:textFill>
                  <w14:solidFill>
                    <w14:schemeClr w14:val="tx1"/>
                  </w14:solidFill>
                </w14:textFill>
              </w:rPr>
            </w:pPr>
            <w:r>
              <w:rPr>
                <w:rFonts w:ascii="Times New Roman" w:hAnsi="Times New Roman" w:cs="Times New Roman"/>
                <w:iCs/>
                <w:color w:val="000000" w:themeColor="text1"/>
                <w:sz w:val="24"/>
                <w:szCs w:val="24"/>
                <w14:textFill>
                  <w14:solidFill>
                    <w14:schemeClr w14:val="tx1"/>
                  </w14:solidFill>
                </w14:textFill>
              </w:rPr>
              <w:t>Prueba escrita</w:t>
            </w:r>
          </w:p>
        </w:tc>
        <w:tc>
          <w:tcPr>
            <w:tcW w:w="2434" w:type="dxa"/>
          </w:tcPr>
          <w:p w14:paraId="0F15EFB8">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X</w:t>
            </w:r>
          </w:p>
        </w:tc>
        <w:tc>
          <w:tcPr>
            <w:tcW w:w="2434" w:type="dxa"/>
          </w:tcPr>
          <w:p w14:paraId="579A284E">
            <w:pPr>
              <w:spacing w:line="360" w:lineRule="auto"/>
              <w:jc w:val="center"/>
              <w:rPr>
                <w:rFonts w:ascii="Times New Roman" w:hAnsi="Times New Roman" w:cs="Times New Roman"/>
                <w:sz w:val="24"/>
                <w:szCs w:val="24"/>
                <w:u w:val="single"/>
              </w:rPr>
            </w:pPr>
          </w:p>
        </w:tc>
        <w:tc>
          <w:tcPr>
            <w:tcW w:w="2434" w:type="dxa"/>
          </w:tcPr>
          <w:p w14:paraId="50091698">
            <w:pPr>
              <w:spacing w:line="360" w:lineRule="auto"/>
              <w:jc w:val="center"/>
              <w:rPr>
                <w:rFonts w:ascii="Times New Roman" w:hAnsi="Times New Roman" w:cs="Times New Roman"/>
                <w:sz w:val="24"/>
                <w:szCs w:val="24"/>
                <w:u w:val="single"/>
              </w:rPr>
            </w:pPr>
          </w:p>
        </w:tc>
      </w:tr>
    </w:tbl>
    <w:p w14:paraId="56116659">
      <w:pPr>
        <w:rPr>
          <w:rFonts w:ascii="Times New Roman" w:hAnsi="Times New Roman" w:cs="Times New Roman"/>
          <w:sz w:val="24"/>
          <w:szCs w:val="24"/>
        </w:rPr>
      </w:pPr>
    </w:p>
    <w:p w14:paraId="1A7A6105">
      <w:pPr>
        <w:pStyle w:val="2"/>
        <w:numPr>
          <w:ilvl w:val="0"/>
          <w:numId w:val="27"/>
        </w:numPr>
        <w:jc w:val="both"/>
        <w:rPr>
          <w:rFonts w:ascii="Times New Roman" w:hAnsi="Times New Roman" w:cs="Times New Roman"/>
          <w:b/>
          <w:bCs/>
          <w:color w:val="auto"/>
          <w:sz w:val="28"/>
          <w:szCs w:val="28"/>
        </w:rPr>
      </w:pPr>
      <w:bookmarkStart w:id="99" w:name="_Toc120868569"/>
      <w:r>
        <w:rPr>
          <w:rFonts w:ascii="Times New Roman" w:hAnsi="Times New Roman" w:cs="Times New Roman"/>
          <w:b/>
          <w:bCs/>
          <w:color w:val="auto"/>
          <w:sz w:val="28"/>
          <w:szCs w:val="28"/>
        </w:rPr>
        <w:t>CRITERIOS DE CALIFICACIÓN.</w:t>
      </w:r>
      <w:bookmarkEnd w:id="99"/>
    </w:p>
    <w:p w14:paraId="749042E3">
      <w:pPr>
        <w:rPr>
          <w:rFonts w:ascii="Times New Roman" w:hAnsi="Times New Roman" w:cs="Times New Roman"/>
          <w:sz w:val="24"/>
          <w:szCs w:val="24"/>
        </w:rPr>
      </w:pPr>
    </w:p>
    <w:p w14:paraId="5D630782">
      <w:pPr>
        <w:jc w:val="both"/>
        <w:rPr>
          <w:rFonts w:ascii="Times New Roman" w:hAnsi="Times New Roman" w:cs="Times New Roman"/>
          <w:sz w:val="24"/>
          <w:szCs w:val="24"/>
        </w:rPr>
      </w:pPr>
      <w:r>
        <w:rPr>
          <w:rFonts w:ascii="Times New Roman" w:hAnsi="Times New Roman" w:cs="Times New Roman"/>
          <w:sz w:val="24"/>
          <w:szCs w:val="24"/>
        </w:rPr>
        <w:t>Los criterios de calificación que emplearemos será los siguientes:</w:t>
      </w:r>
    </w:p>
    <w:p w14:paraId="5B4F831A">
      <w:pPr>
        <w:autoSpaceDE w:val="0"/>
        <w:autoSpaceDN w:val="0"/>
        <w:adjustRightInd w:val="0"/>
        <w:ind w:left="360" w:firstLine="360"/>
        <w:rPr>
          <w:rFonts w:ascii="Times New Roman" w:hAnsi="Times New Roman" w:cs="Times New Roman"/>
          <w:color w:val="000000"/>
          <w:sz w:val="24"/>
          <w:szCs w:val="24"/>
        </w:rPr>
      </w:pPr>
    </w:p>
    <w:p w14:paraId="61416A64">
      <w:pPr>
        <w:pStyle w:val="17"/>
        <w:numPr>
          <w:ilvl w:val="0"/>
          <w:numId w:val="31"/>
        </w:numPr>
        <w:suppressAutoHyphens/>
        <w:spacing w:after="200"/>
        <w:jc w:val="both"/>
        <w:rPr>
          <w:rFonts w:ascii="Times New Roman" w:hAnsi="Times New Roman" w:cs="Times New Roman"/>
          <w:sz w:val="24"/>
          <w:szCs w:val="24"/>
        </w:rPr>
      </w:pPr>
      <w:r>
        <w:rPr>
          <w:rFonts w:ascii="Times New Roman" w:hAnsi="Times New Roman" w:cs="Times New Roman"/>
          <w:b/>
          <w:bCs/>
          <w:sz w:val="24"/>
          <w:szCs w:val="24"/>
        </w:rPr>
        <w:t>Técnicas de Observación y Seguimiento</w:t>
      </w:r>
      <w:r>
        <w:rPr>
          <w:rFonts w:ascii="Times New Roman" w:hAnsi="Times New Roman" w:cs="Times New Roman"/>
          <w:sz w:val="24"/>
          <w:szCs w:val="24"/>
        </w:rPr>
        <w:t xml:space="preserve"> representará el 30 % de la nota de evaluación y en ella se valorará la actitud, el trabajo personal, la participación, la atención, el planteamiento de las dudas, etc. </w:t>
      </w:r>
    </w:p>
    <w:p w14:paraId="259B5A7E">
      <w:pPr>
        <w:pStyle w:val="17"/>
        <w:numPr>
          <w:ilvl w:val="0"/>
          <w:numId w:val="31"/>
        </w:numPr>
        <w:suppressAutoHyphens/>
        <w:spacing w:after="200"/>
        <w:jc w:val="both"/>
        <w:rPr>
          <w:rFonts w:ascii="Times New Roman" w:hAnsi="Times New Roman" w:cs="Times New Roman"/>
          <w:sz w:val="24"/>
          <w:szCs w:val="24"/>
        </w:rPr>
      </w:pPr>
      <w:r>
        <w:rPr>
          <w:rFonts w:ascii="Times New Roman" w:hAnsi="Times New Roman" w:cs="Times New Roman"/>
          <w:b/>
          <w:bCs/>
          <w:sz w:val="24"/>
          <w:szCs w:val="24"/>
        </w:rPr>
        <w:t>Técnicas de Análisis y Desempeño</w:t>
      </w:r>
      <w:r>
        <w:rPr>
          <w:rFonts w:ascii="Times New Roman" w:hAnsi="Times New Roman" w:cs="Times New Roman"/>
          <w:sz w:val="24"/>
          <w:szCs w:val="24"/>
        </w:rPr>
        <w:t xml:space="preserve"> representará el 30% </w:t>
      </w:r>
    </w:p>
    <w:p w14:paraId="7502FB53">
      <w:pPr>
        <w:pStyle w:val="17"/>
        <w:ind w:left="1571"/>
        <w:jc w:val="both"/>
        <w:rPr>
          <w:rFonts w:ascii="Times New Roman" w:hAnsi="Times New Roman" w:cs="Times New Roman"/>
          <w:sz w:val="24"/>
          <w:szCs w:val="24"/>
        </w:rPr>
      </w:pPr>
      <w:r>
        <w:rPr>
          <w:rFonts w:ascii="Times New Roman" w:hAnsi="Times New Roman" w:cs="Times New Roman"/>
          <w:sz w:val="24"/>
          <w:szCs w:val="24"/>
        </w:rPr>
        <w:t xml:space="preserve">Se valorará mediante las actividades realizadas en clase y en casa recogidas en los proyectos.  </w:t>
      </w:r>
    </w:p>
    <w:p w14:paraId="26B4A6C5">
      <w:pPr>
        <w:pStyle w:val="17"/>
        <w:numPr>
          <w:ilvl w:val="0"/>
          <w:numId w:val="31"/>
        </w:numPr>
        <w:jc w:val="both"/>
        <w:rPr>
          <w:rFonts w:ascii="Times New Roman" w:hAnsi="Times New Roman" w:cs="Times New Roman"/>
          <w:sz w:val="24"/>
          <w:szCs w:val="24"/>
        </w:rPr>
      </w:pPr>
      <w:r>
        <w:rPr>
          <w:rFonts w:ascii="Times New Roman" w:hAnsi="Times New Roman" w:cs="Times New Roman"/>
          <w:b/>
          <w:bCs/>
          <w:sz w:val="24"/>
          <w:szCs w:val="24"/>
        </w:rPr>
        <w:t>Técnicas de Análisis y del Rendimiento</w:t>
      </w:r>
      <w:r>
        <w:rPr>
          <w:rFonts w:ascii="Times New Roman" w:hAnsi="Times New Roman" w:cs="Times New Roman"/>
          <w:sz w:val="24"/>
          <w:szCs w:val="24"/>
        </w:rPr>
        <w:t xml:space="preserve"> representará el 40% de la nota de evaluación. </w:t>
      </w:r>
    </w:p>
    <w:p w14:paraId="04C642BB">
      <w:pPr>
        <w:pStyle w:val="17"/>
        <w:numPr>
          <w:ilvl w:val="0"/>
          <w:numId w:val="32"/>
        </w:numPr>
        <w:jc w:val="both"/>
        <w:rPr>
          <w:rFonts w:ascii="Times New Roman" w:hAnsi="Times New Roman" w:cs="Times New Roman"/>
          <w:sz w:val="24"/>
          <w:szCs w:val="24"/>
        </w:rPr>
      </w:pPr>
      <w:r>
        <w:rPr>
          <w:rFonts w:ascii="Times New Roman" w:hAnsi="Times New Roman" w:cs="Times New Roman"/>
          <w:sz w:val="24"/>
          <w:szCs w:val="24"/>
        </w:rPr>
        <w:t>Se valorará mediante la realización de pruebas orales y escritas. Control de apuntes. Situaciones de aprendizaje. 15%</w:t>
      </w:r>
    </w:p>
    <w:p w14:paraId="67FDD77D">
      <w:pPr>
        <w:pStyle w:val="17"/>
        <w:numPr>
          <w:ilvl w:val="0"/>
          <w:numId w:val="32"/>
        </w:numPr>
        <w:jc w:val="both"/>
        <w:rPr>
          <w:rFonts w:ascii="Times New Roman" w:hAnsi="Times New Roman" w:cs="Times New Roman"/>
          <w:sz w:val="24"/>
          <w:szCs w:val="24"/>
        </w:rPr>
      </w:pPr>
      <w:r>
        <w:rPr>
          <w:rFonts w:ascii="Times New Roman" w:hAnsi="Times New Roman" w:cs="Times New Roman"/>
          <w:sz w:val="24"/>
          <w:szCs w:val="24"/>
        </w:rPr>
        <w:t>Se valorará mediante la realización de fichas de análisis de las películas visionadas. 15%</w:t>
      </w:r>
    </w:p>
    <w:p w14:paraId="0891A396">
      <w:pPr>
        <w:pStyle w:val="17"/>
        <w:numPr>
          <w:ilvl w:val="0"/>
          <w:numId w:val="32"/>
        </w:numPr>
        <w:jc w:val="both"/>
        <w:rPr>
          <w:rFonts w:ascii="Times New Roman" w:hAnsi="Times New Roman" w:cs="Times New Roman"/>
          <w:sz w:val="24"/>
          <w:szCs w:val="24"/>
        </w:rPr>
      </w:pPr>
      <w:r>
        <w:rPr>
          <w:rFonts w:ascii="Times New Roman" w:hAnsi="Times New Roman" w:cs="Times New Roman"/>
          <w:sz w:val="24"/>
          <w:szCs w:val="24"/>
        </w:rPr>
        <w:t>Se valorará mediante la realización de cuestionarios breves sobre los aspectos trabajados 10%</w:t>
      </w:r>
    </w:p>
    <w:p w14:paraId="55ABA245">
      <w:pPr>
        <w:rPr>
          <w:rFonts w:ascii="Times New Roman" w:hAnsi="Times New Roman" w:cs="Times New Roman"/>
        </w:rPr>
      </w:pPr>
    </w:p>
    <w:p w14:paraId="56E5506B">
      <w:pPr>
        <w:ind w:firstLine="851"/>
        <w:jc w:val="both"/>
        <w:rPr>
          <w:rFonts w:ascii="Times New Roman" w:hAnsi="Times New Roman" w:cs="Times New Roman"/>
          <w:sz w:val="24"/>
          <w:szCs w:val="24"/>
        </w:rPr>
      </w:pPr>
      <w:r>
        <w:rPr>
          <w:rFonts w:ascii="Times New Roman" w:hAnsi="Times New Roman" w:cs="Times New Roman"/>
          <w:sz w:val="24"/>
          <w:szCs w:val="24"/>
        </w:rPr>
        <w:t xml:space="preserve">Para facilitar el cálculo de las competencias los instrumentos utilizados se van a agrupar en 4 donde:  </w:t>
      </w:r>
    </w:p>
    <w:p w14:paraId="364AF509">
      <w:pPr>
        <w:pStyle w:val="17"/>
        <w:numPr>
          <w:ilvl w:val="0"/>
          <w:numId w:val="31"/>
        </w:numPr>
        <w:suppressAutoHyphens/>
        <w:spacing w:after="200"/>
        <w:jc w:val="both"/>
        <w:rPr>
          <w:rFonts w:ascii="Times New Roman" w:hAnsi="Times New Roman" w:cs="Times New Roman"/>
          <w:sz w:val="24"/>
          <w:szCs w:val="24"/>
        </w:rPr>
      </w:pPr>
      <w:r>
        <w:rPr>
          <w:rFonts w:ascii="Times New Roman" w:hAnsi="Times New Roman" w:cs="Times New Roman"/>
          <w:b/>
          <w:bCs/>
          <w:sz w:val="24"/>
          <w:szCs w:val="24"/>
        </w:rPr>
        <w:t>A1 - Técnicas de Observación y Seguimiento</w:t>
      </w:r>
      <w:r>
        <w:rPr>
          <w:rFonts w:ascii="Times New Roman" w:hAnsi="Times New Roman" w:cs="Times New Roman"/>
          <w:sz w:val="24"/>
          <w:szCs w:val="24"/>
        </w:rPr>
        <w:t xml:space="preserve"> representará el 30 % de la nota de evaluación y en ella se valorará la actitud, el trabajo personal, la participación, la atención, el planteamiento de las dudas, etc. </w:t>
      </w:r>
    </w:p>
    <w:p w14:paraId="74A71DC7">
      <w:pPr>
        <w:pStyle w:val="17"/>
        <w:numPr>
          <w:ilvl w:val="0"/>
          <w:numId w:val="31"/>
        </w:numPr>
        <w:suppressAutoHyphens/>
        <w:spacing w:after="200"/>
        <w:jc w:val="both"/>
        <w:rPr>
          <w:rFonts w:ascii="Times New Roman" w:hAnsi="Times New Roman" w:cs="Times New Roman"/>
          <w:sz w:val="24"/>
          <w:szCs w:val="24"/>
        </w:rPr>
      </w:pPr>
      <w:r>
        <w:rPr>
          <w:rFonts w:ascii="Times New Roman" w:hAnsi="Times New Roman" w:cs="Times New Roman"/>
          <w:b/>
          <w:bCs/>
          <w:sz w:val="24"/>
          <w:szCs w:val="24"/>
        </w:rPr>
        <w:t>A2 -Técnicas de Análisis y Desempeño</w:t>
      </w:r>
      <w:r>
        <w:rPr>
          <w:rFonts w:ascii="Times New Roman" w:hAnsi="Times New Roman" w:cs="Times New Roman"/>
          <w:sz w:val="24"/>
          <w:szCs w:val="24"/>
        </w:rPr>
        <w:t xml:space="preserve"> representará el 30% </w:t>
      </w:r>
    </w:p>
    <w:p w14:paraId="4A2E4E62">
      <w:pPr>
        <w:pStyle w:val="17"/>
        <w:ind w:left="1571"/>
        <w:jc w:val="both"/>
        <w:rPr>
          <w:rFonts w:ascii="Times New Roman" w:hAnsi="Times New Roman" w:cs="Times New Roman"/>
          <w:sz w:val="24"/>
          <w:szCs w:val="24"/>
        </w:rPr>
      </w:pPr>
      <w:r>
        <w:rPr>
          <w:rFonts w:ascii="Times New Roman" w:hAnsi="Times New Roman" w:cs="Times New Roman"/>
          <w:sz w:val="24"/>
          <w:szCs w:val="24"/>
        </w:rPr>
        <w:t xml:space="preserve">Se valorará mediante las actividades realizadas en clase y en casa recogidas en los proyectos.  </w:t>
      </w:r>
    </w:p>
    <w:p w14:paraId="6D81DF70">
      <w:pPr>
        <w:pStyle w:val="17"/>
        <w:numPr>
          <w:ilvl w:val="0"/>
          <w:numId w:val="31"/>
        </w:numPr>
        <w:jc w:val="both"/>
        <w:rPr>
          <w:rFonts w:ascii="Times New Roman" w:hAnsi="Times New Roman" w:cs="Times New Roman"/>
          <w:sz w:val="24"/>
          <w:szCs w:val="24"/>
        </w:rPr>
      </w:pPr>
      <w:r>
        <w:rPr>
          <w:rFonts w:ascii="Times New Roman" w:hAnsi="Times New Roman" w:cs="Times New Roman"/>
          <w:b/>
          <w:bCs/>
          <w:sz w:val="24"/>
          <w:szCs w:val="24"/>
        </w:rPr>
        <w:t>A-3 Técnicas de Análisis y del Rendimiento</w:t>
      </w:r>
      <w:r>
        <w:rPr>
          <w:rFonts w:ascii="Times New Roman" w:hAnsi="Times New Roman" w:cs="Times New Roman"/>
          <w:sz w:val="24"/>
          <w:szCs w:val="24"/>
        </w:rPr>
        <w:t xml:space="preserve"> representará el 30% de la nota de evaluación. </w:t>
      </w:r>
    </w:p>
    <w:p w14:paraId="2A65C3B9">
      <w:pPr>
        <w:pStyle w:val="17"/>
        <w:numPr>
          <w:ilvl w:val="0"/>
          <w:numId w:val="32"/>
        </w:numPr>
        <w:jc w:val="both"/>
        <w:rPr>
          <w:rFonts w:ascii="Times New Roman" w:hAnsi="Times New Roman" w:cs="Times New Roman"/>
          <w:sz w:val="24"/>
          <w:szCs w:val="24"/>
        </w:rPr>
      </w:pPr>
      <w:r>
        <w:rPr>
          <w:rFonts w:ascii="Times New Roman" w:hAnsi="Times New Roman" w:cs="Times New Roman"/>
          <w:sz w:val="24"/>
          <w:szCs w:val="24"/>
        </w:rPr>
        <w:t>Se valorará mediante la realización de pruebas orales y escritas. Control de apuntes. Situaciones de aprendizaje. 15%</w:t>
      </w:r>
    </w:p>
    <w:p w14:paraId="1D1269C0">
      <w:pPr>
        <w:pStyle w:val="17"/>
        <w:numPr>
          <w:ilvl w:val="0"/>
          <w:numId w:val="32"/>
        </w:numPr>
        <w:jc w:val="both"/>
        <w:rPr>
          <w:rFonts w:ascii="Times New Roman" w:hAnsi="Times New Roman" w:cs="Times New Roman"/>
          <w:sz w:val="24"/>
          <w:szCs w:val="24"/>
        </w:rPr>
      </w:pPr>
      <w:r>
        <w:rPr>
          <w:rFonts w:ascii="Times New Roman" w:hAnsi="Times New Roman" w:cs="Times New Roman"/>
          <w:sz w:val="24"/>
          <w:szCs w:val="24"/>
        </w:rPr>
        <w:t xml:space="preserve">Se valorará mediante la realización de fichas de análisis de las </w:t>
      </w:r>
      <w:r>
        <w:rPr>
          <w:rFonts w:ascii="Times New Roman" w:hAnsi="Times New Roman" w:cs="Times New Roman"/>
          <w:b/>
          <w:bCs/>
          <w:sz w:val="24"/>
          <w:szCs w:val="24"/>
        </w:rPr>
        <w:t>películas visionadas. 15%</w:t>
      </w:r>
    </w:p>
    <w:p w14:paraId="666FA08C">
      <w:pPr>
        <w:pStyle w:val="17"/>
        <w:numPr>
          <w:ilvl w:val="0"/>
          <w:numId w:val="31"/>
        </w:numPr>
        <w:jc w:val="both"/>
        <w:rPr>
          <w:rFonts w:ascii="Times New Roman" w:hAnsi="Times New Roman" w:cs="Times New Roman"/>
          <w:b/>
          <w:bCs/>
          <w:sz w:val="24"/>
          <w:szCs w:val="24"/>
        </w:rPr>
      </w:pPr>
      <w:r>
        <w:rPr>
          <w:rFonts w:ascii="Times New Roman" w:hAnsi="Times New Roman" w:cs="Times New Roman"/>
          <w:b/>
          <w:bCs/>
          <w:sz w:val="24"/>
          <w:szCs w:val="24"/>
        </w:rPr>
        <w:t xml:space="preserve">A-4 Técnicas de Análisis y del Rendimiento representará el 10% de la nota de evaluación. </w:t>
      </w:r>
    </w:p>
    <w:p w14:paraId="636F04BB">
      <w:pPr>
        <w:pStyle w:val="17"/>
        <w:ind w:left="1571"/>
        <w:jc w:val="both"/>
        <w:rPr>
          <w:rFonts w:ascii="Times New Roman" w:hAnsi="Times New Roman" w:cs="Times New Roman"/>
          <w:sz w:val="24"/>
          <w:szCs w:val="24"/>
        </w:rPr>
      </w:pPr>
      <w:r>
        <w:rPr>
          <w:rFonts w:ascii="Times New Roman" w:hAnsi="Times New Roman" w:cs="Times New Roman"/>
          <w:sz w:val="24"/>
          <w:szCs w:val="24"/>
        </w:rPr>
        <w:t xml:space="preserve">Se valorará mediante la realización de cuestionarios breves sobre los aspectos trabajados </w:t>
      </w:r>
    </w:p>
    <w:p w14:paraId="35156D06">
      <w:pPr>
        <w:ind w:firstLine="851"/>
        <w:jc w:val="both"/>
        <w:rPr>
          <w:rFonts w:ascii="Century Gothic" w:hAnsi="Century Gothic"/>
          <w:sz w:val="20"/>
          <w:szCs w:val="20"/>
        </w:rPr>
      </w:pPr>
    </w:p>
    <w:p w14:paraId="12045906">
      <w:pPr>
        <w:tabs>
          <w:tab w:val="right" w:pos="10142"/>
        </w:tabs>
        <w:spacing w:before="120"/>
        <w:jc w:val="both"/>
        <w:rPr>
          <w:sz w:val="24"/>
          <w:szCs w:val="24"/>
        </w:rPr>
      </w:pPr>
    </w:p>
    <w:tbl>
      <w:tblPr>
        <w:tblStyle w:val="6"/>
        <w:tblW w:w="9566" w:type="dxa"/>
        <w:tblInd w:w="0" w:type="dxa"/>
        <w:tblLayout w:type="autofit"/>
        <w:tblCellMar>
          <w:top w:w="15" w:type="dxa"/>
          <w:left w:w="70" w:type="dxa"/>
          <w:bottom w:w="15" w:type="dxa"/>
          <w:right w:w="70" w:type="dxa"/>
        </w:tblCellMar>
      </w:tblPr>
      <w:tblGrid>
        <w:gridCol w:w="1031"/>
        <w:gridCol w:w="1653"/>
        <w:gridCol w:w="1275"/>
        <w:gridCol w:w="1270"/>
        <w:gridCol w:w="1282"/>
        <w:gridCol w:w="1276"/>
        <w:gridCol w:w="959"/>
        <w:gridCol w:w="820"/>
      </w:tblGrid>
      <w:tr w14:paraId="7BA00F92">
        <w:tblPrEx>
          <w:tblCellMar>
            <w:top w:w="15" w:type="dxa"/>
            <w:left w:w="70" w:type="dxa"/>
            <w:bottom w:w="15" w:type="dxa"/>
            <w:right w:w="70" w:type="dxa"/>
          </w:tblCellMar>
        </w:tblPrEx>
        <w:trPr>
          <w:trHeight w:val="599" w:hRule="atLeast"/>
        </w:trPr>
        <w:tc>
          <w:tcPr>
            <w:tcW w:w="2684" w:type="dxa"/>
            <w:gridSpan w:val="2"/>
            <w:tcBorders>
              <w:top w:val="single" w:color="000000" w:sz="8" w:space="0"/>
              <w:left w:val="single" w:color="000000" w:sz="8" w:space="0"/>
              <w:bottom w:val="single" w:color="C65911" w:sz="4" w:space="0"/>
              <w:right w:val="nil"/>
            </w:tcBorders>
            <w:shd w:val="clear" w:color="auto" w:fill="DEEAF6" w:themeFill="accent5" w:themeFillTint="33"/>
            <w:noWrap/>
            <w:vAlign w:val="center"/>
          </w:tcPr>
          <w:p w14:paraId="4BD7E67D">
            <w:pPr>
              <w:spacing w:line="240" w:lineRule="auto"/>
              <w:jc w:val="center"/>
              <w:rPr>
                <w:rFonts w:ascii="Calibri" w:hAnsi="Calibri" w:eastAsia="Times New Roman" w:cs="Calibri"/>
                <w:b/>
                <w:bCs/>
                <w:color w:val="000000"/>
              </w:rPr>
            </w:pPr>
            <w:r>
              <w:rPr>
                <w:rFonts w:ascii="Calibri" w:hAnsi="Calibri" w:eastAsia="Times New Roman" w:cs="Calibri"/>
                <w:b/>
                <w:bCs/>
                <w:color w:val="000000"/>
              </w:rPr>
              <w:t>Instrumentos de evaluación</w:t>
            </w:r>
          </w:p>
        </w:tc>
        <w:tc>
          <w:tcPr>
            <w:tcW w:w="1275" w:type="dxa"/>
            <w:tcBorders>
              <w:top w:val="single" w:color="000000" w:sz="8" w:space="0"/>
              <w:left w:val="single" w:color="C65911" w:sz="4" w:space="0"/>
              <w:bottom w:val="single" w:color="C65911" w:sz="4" w:space="0"/>
              <w:right w:val="single" w:color="C65911" w:sz="4" w:space="0"/>
            </w:tcBorders>
            <w:shd w:val="clear" w:color="auto" w:fill="DEEAF6" w:themeFill="accent5" w:themeFillTint="33"/>
            <w:noWrap/>
            <w:vAlign w:val="center"/>
          </w:tcPr>
          <w:p w14:paraId="34B222CD">
            <w:pPr>
              <w:spacing w:line="240" w:lineRule="auto"/>
              <w:jc w:val="center"/>
              <w:rPr>
                <w:rFonts w:ascii="Calibri" w:hAnsi="Calibri" w:eastAsia="Times New Roman" w:cs="Calibri"/>
                <w:color w:val="000000"/>
                <w:sz w:val="32"/>
                <w:szCs w:val="32"/>
              </w:rPr>
            </w:pPr>
            <w:r>
              <w:rPr>
                <w:rFonts w:ascii="Calibri" w:hAnsi="Calibri" w:eastAsia="Times New Roman" w:cs="Calibri"/>
                <w:color w:val="000000"/>
                <w:sz w:val="32"/>
                <w:szCs w:val="32"/>
              </w:rPr>
              <w:t>A1</w:t>
            </w:r>
          </w:p>
        </w:tc>
        <w:tc>
          <w:tcPr>
            <w:tcW w:w="1270" w:type="dxa"/>
            <w:tcBorders>
              <w:top w:val="single" w:color="000000" w:sz="8" w:space="0"/>
              <w:left w:val="single" w:color="C65911" w:sz="4" w:space="0"/>
              <w:bottom w:val="single" w:color="C65911" w:sz="4" w:space="0"/>
              <w:right w:val="single" w:color="C65911" w:sz="4" w:space="0"/>
            </w:tcBorders>
            <w:shd w:val="clear" w:color="auto" w:fill="DEEAF6" w:themeFill="accent5" w:themeFillTint="33"/>
            <w:noWrap/>
            <w:vAlign w:val="center"/>
          </w:tcPr>
          <w:p w14:paraId="30EDE0B3">
            <w:pPr>
              <w:spacing w:line="240" w:lineRule="auto"/>
              <w:jc w:val="center"/>
              <w:rPr>
                <w:rFonts w:ascii="Calibri" w:hAnsi="Calibri" w:eastAsia="Times New Roman" w:cs="Calibri"/>
                <w:color w:val="000000"/>
                <w:sz w:val="32"/>
                <w:szCs w:val="32"/>
              </w:rPr>
            </w:pPr>
            <w:r>
              <w:rPr>
                <w:rFonts w:ascii="Calibri" w:hAnsi="Calibri" w:eastAsia="Times New Roman" w:cs="Calibri"/>
                <w:color w:val="000000"/>
                <w:sz w:val="32"/>
                <w:szCs w:val="32"/>
              </w:rPr>
              <w:t>A2</w:t>
            </w:r>
          </w:p>
        </w:tc>
        <w:tc>
          <w:tcPr>
            <w:tcW w:w="1282" w:type="dxa"/>
            <w:tcBorders>
              <w:top w:val="single" w:color="000000" w:sz="8" w:space="0"/>
              <w:left w:val="single" w:color="C65911" w:sz="4" w:space="0"/>
              <w:bottom w:val="single" w:color="C65911" w:sz="4" w:space="0"/>
              <w:right w:val="single" w:color="C65911" w:sz="4" w:space="0"/>
            </w:tcBorders>
            <w:shd w:val="clear" w:color="auto" w:fill="DEEAF6" w:themeFill="accent5" w:themeFillTint="33"/>
            <w:noWrap/>
            <w:vAlign w:val="center"/>
          </w:tcPr>
          <w:p w14:paraId="30D1FEC8">
            <w:pPr>
              <w:spacing w:line="240" w:lineRule="auto"/>
              <w:jc w:val="center"/>
              <w:rPr>
                <w:rFonts w:ascii="Calibri" w:hAnsi="Calibri" w:eastAsia="Times New Roman" w:cs="Calibri"/>
                <w:color w:val="000000"/>
                <w:sz w:val="32"/>
                <w:szCs w:val="32"/>
              </w:rPr>
            </w:pPr>
            <w:r>
              <w:rPr>
                <w:rFonts w:ascii="Calibri" w:hAnsi="Calibri" w:eastAsia="Times New Roman" w:cs="Calibri"/>
                <w:color w:val="000000"/>
                <w:sz w:val="32"/>
                <w:szCs w:val="32"/>
              </w:rPr>
              <w:t>A3</w:t>
            </w:r>
          </w:p>
        </w:tc>
        <w:tc>
          <w:tcPr>
            <w:tcW w:w="1276" w:type="dxa"/>
            <w:tcBorders>
              <w:top w:val="single" w:color="000000" w:sz="8" w:space="0"/>
              <w:left w:val="single" w:color="C65911" w:sz="4" w:space="0"/>
              <w:bottom w:val="single" w:color="C65911" w:sz="4" w:space="0"/>
              <w:right w:val="single" w:color="C65911" w:sz="4" w:space="0"/>
            </w:tcBorders>
            <w:shd w:val="clear" w:color="auto" w:fill="DEEAF6" w:themeFill="accent5" w:themeFillTint="33"/>
            <w:noWrap/>
            <w:vAlign w:val="center"/>
          </w:tcPr>
          <w:p w14:paraId="03280AA3">
            <w:pPr>
              <w:spacing w:line="240" w:lineRule="auto"/>
              <w:jc w:val="center"/>
              <w:rPr>
                <w:rFonts w:ascii="Calibri" w:hAnsi="Calibri" w:eastAsia="Times New Roman" w:cs="Calibri"/>
                <w:color w:val="000000"/>
                <w:sz w:val="32"/>
                <w:szCs w:val="32"/>
              </w:rPr>
            </w:pPr>
            <w:r>
              <w:rPr>
                <w:rFonts w:ascii="Calibri" w:hAnsi="Calibri" w:eastAsia="Times New Roman" w:cs="Calibri"/>
                <w:color w:val="000000"/>
                <w:sz w:val="32"/>
                <w:szCs w:val="32"/>
              </w:rPr>
              <w:t>A4</w:t>
            </w:r>
          </w:p>
        </w:tc>
        <w:tc>
          <w:tcPr>
            <w:tcW w:w="959" w:type="dxa"/>
            <w:vMerge w:val="restart"/>
            <w:tcBorders>
              <w:top w:val="single" w:color="000000" w:sz="8" w:space="0"/>
              <w:left w:val="single" w:color="C65911" w:sz="4" w:space="0"/>
              <w:bottom w:val="nil"/>
              <w:right w:val="single" w:color="C65911" w:sz="4" w:space="0"/>
            </w:tcBorders>
            <w:shd w:val="clear" w:color="auto" w:fill="DEEAF6" w:themeFill="accent5" w:themeFillTint="33"/>
            <w:noWrap/>
            <w:vAlign w:val="bottom"/>
          </w:tcPr>
          <w:p w14:paraId="322CC9BC">
            <w:pPr>
              <w:spacing w:line="240" w:lineRule="auto"/>
              <w:jc w:val="center"/>
              <w:rPr>
                <w:rFonts w:ascii="Calibri" w:hAnsi="Calibri" w:eastAsia="Times New Roman" w:cs="Calibri"/>
                <w:color w:val="000000"/>
                <w:sz w:val="32"/>
                <w:szCs w:val="32"/>
              </w:rPr>
            </w:pPr>
          </w:p>
        </w:tc>
        <w:tc>
          <w:tcPr>
            <w:tcW w:w="820" w:type="dxa"/>
            <w:vMerge w:val="restart"/>
            <w:tcBorders>
              <w:top w:val="single" w:color="000000" w:sz="8" w:space="0"/>
              <w:left w:val="single" w:color="C65911" w:sz="4" w:space="0"/>
              <w:bottom w:val="nil"/>
              <w:right w:val="single" w:color="000000" w:sz="8" w:space="0"/>
            </w:tcBorders>
            <w:shd w:val="clear" w:color="auto" w:fill="DEEAF6" w:themeFill="accent5" w:themeFillTint="33"/>
            <w:noWrap/>
            <w:vAlign w:val="bottom"/>
          </w:tcPr>
          <w:p w14:paraId="7B4405D1">
            <w:pPr>
              <w:spacing w:line="240" w:lineRule="auto"/>
              <w:rPr>
                <w:rFonts w:ascii="Times New Roman" w:hAnsi="Times New Roman" w:eastAsia="Times New Roman" w:cs="Times New Roman"/>
                <w:sz w:val="20"/>
                <w:szCs w:val="20"/>
              </w:rPr>
            </w:pPr>
          </w:p>
        </w:tc>
      </w:tr>
      <w:tr w14:paraId="3B5E64D2">
        <w:tblPrEx>
          <w:tblCellMar>
            <w:top w:w="15" w:type="dxa"/>
            <w:left w:w="70" w:type="dxa"/>
            <w:bottom w:w="15" w:type="dxa"/>
            <w:right w:w="70" w:type="dxa"/>
          </w:tblCellMar>
        </w:tblPrEx>
        <w:trPr>
          <w:trHeight w:val="745" w:hRule="atLeast"/>
        </w:trPr>
        <w:tc>
          <w:tcPr>
            <w:tcW w:w="2684" w:type="dxa"/>
            <w:gridSpan w:val="2"/>
            <w:tcBorders>
              <w:top w:val="single" w:color="C65911" w:sz="4" w:space="0"/>
              <w:left w:val="single" w:color="000000" w:sz="8" w:space="0"/>
              <w:bottom w:val="single" w:color="C65911" w:sz="4" w:space="0"/>
              <w:right w:val="nil"/>
            </w:tcBorders>
            <w:shd w:val="clear" w:color="auto" w:fill="9CC2E5" w:themeFill="accent5" w:themeFillTint="99"/>
            <w:vAlign w:val="center"/>
          </w:tcPr>
          <w:p w14:paraId="46823C90">
            <w:pPr>
              <w:spacing w:line="240" w:lineRule="auto"/>
              <w:jc w:val="center"/>
              <w:rPr>
                <w:rFonts w:ascii="Calibri" w:hAnsi="Calibri" w:eastAsia="Times New Roman" w:cs="Calibri"/>
                <w:b/>
                <w:bCs/>
                <w:color w:val="000000"/>
              </w:rPr>
            </w:pPr>
            <w:r>
              <w:rPr>
                <w:rFonts w:ascii="Calibri" w:hAnsi="Calibri" w:eastAsia="Times New Roman" w:cs="Calibri"/>
                <w:b/>
                <w:bCs/>
                <w:color w:val="000000"/>
              </w:rPr>
              <w:t>Porcentaje de cada instrumento en la calificación</w:t>
            </w:r>
          </w:p>
        </w:tc>
        <w:tc>
          <w:tcPr>
            <w:tcW w:w="1275" w:type="dxa"/>
            <w:tcBorders>
              <w:top w:val="single" w:color="C65911" w:sz="4" w:space="0"/>
              <w:left w:val="single" w:color="C65911" w:sz="4" w:space="0"/>
              <w:bottom w:val="single" w:color="C65911" w:sz="4" w:space="0"/>
              <w:right w:val="single" w:color="C65911" w:sz="4" w:space="0"/>
            </w:tcBorders>
            <w:shd w:val="clear" w:color="auto" w:fill="9CC2E5" w:themeFill="accent5" w:themeFillTint="99"/>
            <w:noWrap/>
            <w:vAlign w:val="center"/>
          </w:tcPr>
          <w:p w14:paraId="0D5A4924">
            <w:pPr>
              <w:spacing w:line="240" w:lineRule="auto"/>
              <w:jc w:val="center"/>
              <w:rPr>
                <w:rFonts w:ascii="Calibri" w:hAnsi="Calibri" w:eastAsia="Times New Roman" w:cs="Calibri"/>
                <w:b/>
                <w:bCs/>
                <w:color w:val="000000"/>
              </w:rPr>
            </w:pPr>
            <w:r>
              <w:rPr>
                <w:rFonts w:ascii="Calibri" w:hAnsi="Calibri" w:eastAsia="Times New Roman" w:cs="Calibri"/>
                <w:b/>
                <w:bCs/>
                <w:color w:val="000000"/>
              </w:rPr>
              <w:t>30</w:t>
            </w:r>
          </w:p>
        </w:tc>
        <w:tc>
          <w:tcPr>
            <w:tcW w:w="1270" w:type="dxa"/>
            <w:tcBorders>
              <w:top w:val="single" w:color="C65911" w:sz="4" w:space="0"/>
              <w:left w:val="single" w:color="C65911" w:sz="4" w:space="0"/>
              <w:bottom w:val="single" w:color="C65911" w:sz="4" w:space="0"/>
              <w:right w:val="single" w:color="C65911" w:sz="4" w:space="0"/>
            </w:tcBorders>
            <w:shd w:val="clear" w:color="auto" w:fill="9CC2E5" w:themeFill="accent5" w:themeFillTint="99"/>
            <w:noWrap/>
            <w:vAlign w:val="center"/>
          </w:tcPr>
          <w:p w14:paraId="5BB4A1F9">
            <w:pPr>
              <w:spacing w:line="240" w:lineRule="auto"/>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30</w:t>
            </w:r>
          </w:p>
        </w:tc>
        <w:tc>
          <w:tcPr>
            <w:tcW w:w="1282" w:type="dxa"/>
            <w:tcBorders>
              <w:top w:val="single" w:color="C65911" w:sz="4" w:space="0"/>
              <w:left w:val="single" w:color="C65911" w:sz="4" w:space="0"/>
              <w:bottom w:val="single" w:color="C65911" w:sz="4" w:space="0"/>
              <w:right w:val="single" w:color="C65911" w:sz="4" w:space="0"/>
            </w:tcBorders>
            <w:shd w:val="clear" w:color="auto" w:fill="9CC2E5" w:themeFill="accent5" w:themeFillTint="99"/>
            <w:noWrap/>
            <w:vAlign w:val="center"/>
          </w:tcPr>
          <w:p w14:paraId="3BB6BAA1">
            <w:pPr>
              <w:spacing w:line="240" w:lineRule="auto"/>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30</w:t>
            </w:r>
          </w:p>
        </w:tc>
        <w:tc>
          <w:tcPr>
            <w:tcW w:w="1276" w:type="dxa"/>
            <w:tcBorders>
              <w:top w:val="single" w:color="C65911" w:sz="4" w:space="0"/>
              <w:left w:val="single" w:color="C65911" w:sz="4" w:space="0"/>
              <w:bottom w:val="single" w:color="C65911" w:sz="4" w:space="0"/>
              <w:right w:val="single" w:color="C65911" w:sz="4" w:space="0"/>
            </w:tcBorders>
            <w:shd w:val="clear" w:color="auto" w:fill="9CC2E5" w:themeFill="accent5" w:themeFillTint="99"/>
            <w:noWrap/>
            <w:vAlign w:val="center"/>
          </w:tcPr>
          <w:p w14:paraId="6C227EEA">
            <w:pPr>
              <w:spacing w:line="240" w:lineRule="auto"/>
              <w:jc w:val="center"/>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10</w:t>
            </w:r>
          </w:p>
        </w:tc>
        <w:tc>
          <w:tcPr>
            <w:tcW w:w="959" w:type="dxa"/>
            <w:vMerge w:val="continue"/>
            <w:tcBorders>
              <w:top w:val="single" w:color="000000" w:sz="8" w:space="0"/>
              <w:left w:val="single" w:color="C65911" w:sz="4" w:space="0"/>
              <w:bottom w:val="nil"/>
              <w:right w:val="single" w:color="C65911" w:sz="4" w:space="0"/>
            </w:tcBorders>
            <w:vAlign w:val="center"/>
          </w:tcPr>
          <w:p w14:paraId="026BBB57">
            <w:pPr>
              <w:spacing w:line="240" w:lineRule="auto"/>
              <w:rPr>
                <w:rFonts w:ascii="Calibri" w:hAnsi="Calibri" w:eastAsia="Times New Roman" w:cs="Calibri"/>
                <w:color w:val="000000"/>
                <w:sz w:val="32"/>
                <w:szCs w:val="32"/>
              </w:rPr>
            </w:pPr>
          </w:p>
        </w:tc>
        <w:tc>
          <w:tcPr>
            <w:tcW w:w="820" w:type="dxa"/>
            <w:vMerge w:val="continue"/>
            <w:tcBorders>
              <w:top w:val="single" w:color="000000" w:sz="8" w:space="0"/>
              <w:left w:val="single" w:color="C65911" w:sz="4" w:space="0"/>
              <w:bottom w:val="nil"/>
              <w:right w:val="single" w:color="000000" w:sz="8" w:space="0"/>
            </w:tcBorders>
            <w:vAlign w:val="center"/>
          </w:tcPr>
          <w:p w14:paraId="79FEB478">
            <w:pPr>
              <w:spacing w:line="240" w:lineRule="auto"/>
              <w:rPr>
                <w:rFonts w:ascii="Times New Roman" w:hAnsi="Times New Roman" w:eastAsia="Times New Roman" w:cs="Times New Roman"/>
                <w:sz w:val="20"/>
                <w:szCs w:val="20"/>
              </w:rPr>
            </w:pPr>
          </w:p>
        </w:tc>
      </w:tr>
      <w:tr w14:paraId="7FCFE5AA">
        <w:tblPrEx>
          <w:tblCellMar>
            <w:top w:w="15" w:type="dxa"/>
            <w:left w:w="70" w:type="dxa"/>
            <w:bottom w:w="15" w:type="dxa"/>
            <w:right w:w="70" w:type="dxa"/>
          </w:tblCellMar>
        </w:tblPrEx>
        <w:trPr>
          <w:trHeight w:val="850" w:hRule="atLeast"/>
        </w:trPr>
        <w:tc>
          <w:tcPr>
            <w:tcW w:w="1031" w:type="dxa"/>
            <w:tcBorders>
              <w:top w:val="single" w:color="C65911" w:sz="4" w:space="0"/>
              <w:left w:val="single" w:color="000000" w:sz="8" w:space="0"/>
              <w:bottom w:val="single" w:color="000000" w:sz="8" w:space="0"/>
              <w:right w:val="single" w:color="C65911" w:sz="4" w:space="0"/>
            </w:tcBorders>
            <w:shd w:val="clear" w:color="auto" w:fill="DEEAF6" w:themeFill="accent5" w:themeFillTint="33"/>
            <w:vAlign w:val="center"/>
          </w:tcPr>
          <w:p w14:paraId="2F4E9532">
            <w:pPr>
              <w:spacing w:line="240" w:lineRule="auto"/>
              <w:jc w:val="center"/>
              <w:rPr>
                <w:rFonts w:ascii="Calibri" w:hAnsi="Calibri" w:eastAsia="Times New Roman" w:cs="Calibri"/>
                <w:color w:val="000000"/>
              </w:rPr>
            </w:pPr>
            <w:r>
              <w:rPr>
                <w:rFonts w:ascii="Calibri" w:hAnsi="Calibri" w:eastAsia="Times New Roman" w:cs="Calibri"/>
                <w:color w:val="000000"/>
              </w:rPr>
              <w:t>Criterio especifico</w:t>
            </w:r>
          </w:p>
        </w:tc>
        <w:tc>
          <w:tcPr>
            <w:tcW w:w="1653" w:type="dxa"/>
            <w:tcBorders>
              <w:top w:val="single" w:color="C65911" w:sz="4" w:space="0"/>
              <w:left w:val="single" w:color="C65911" w:sz="4" w:space="0"/>
              <w:bottom w:val="single" w:color="000000" w:sz="8" w:space="0"/>
              <w:right w:val="single" w:color="C65911" w:sz="4" w:space="0"/>
            </w:tcBorders>
            <w:shd w:val="clear" w:color="auto" w:fill="DEEAF6" w:themeFill="accent5" w:themeFillTint="33"/>
            <w:vAlign w:val="center"/>
          </w:tcPr>
          <w:p w14:paraId="74BE6EE3">
            <w:pPr>
              <w:spacing w:line="240" w:lineRule="auto"/>
              <w:jc w:val="center"/>
              <w:rPr>
                <w:rFonts w:ascii="Calibri" w:hAnsi="Calibri" w:eastAsia="Times New Roman" w:cs="Calibri"/>
                <w:color w:val="000000"/>
              </w:rPr>
            </w:pPr>
            <w:r>
              <w:rPr>
                <w:rFonts w:ascii="Calibri" w:hAnsi="Calibri" w:eastAsia="Times New Roman" w:cs="Calibri"/>
                <w:color w:val="000000"/>
              </w:rPr>
              <w:t>Criterio de evaluación</w:t>
            </w:r>
          </w:p>
        </w:tc>
        <w:tc>
          <w:tcPr>
            <w:tcW w:w="1275" w:type="dxa"/>
            <w:tcBorders>
              <w:top w:val="single" w:color="C65911" w:sz="4" w:space="0"/>
              <w:left w:val="single" w:color="C65911" w:sz="4" w:space="0"/>
              <w:bottom w:val="single" w:color="000000" w:sz="8" w:space="0"/>
              <w:right w:val="single" w:color="C65911" w:sz="4" w:space="0"/>
            </w:tcBorders>
            <w:shd w:val="clear" w:color="auto" w:fill="DEEAF6" w:themeFill="accent5" w:themeFillTint="33"/>
            <w:vAlign w:val="center"/>
          </w:tcPr>
          <w:p w14:paraId="48B0DE7E">
            <w:pPr>
              <w:spacing w:line="240" w:lineRule="auto"/>
              <w:jc w:val="center"/>
              <w:rPr>
                <w:rFonts w:ascii="Calibri" w:hAnsi="Calibri" w:eastAsia="Times New Roman" w:cs="Calibri"/>
                <w:color w:val="000000"/>
              </w:rPr>
            </w:pPr>
            <w:r>
              <w:rPr>
                <w:rFonts w:ascii="Calibri" w:hAnsi="Calibri" w:eastAsia="Times New Roman" w:cs="Calibri"/>
                <w:color w:val="000000"/>
              </w:rPr>
              <w:t>Distribución de pesos</w:t>
            </w:r>
          </w:p>
        </w:tc>
        <w:tc>
          <w:tcPr>
            <w:tcW w:w="1270" w:type="dxa"/>
            <w:tcBorders>
              <w:top w:val="single" w:color="C65911" w:sz="4" w:space="0"/>
              <w:left w:val="single" w:color="C65911" w:sz="4" w:space="0"/>
              <w:bottom w:val="single" w:color="000000" w:sz="8" w:space="0"/>
              <w:right w:val="single" w:color="C65911" w:sz="4" w:space="0"/>
            </w:tcBorders>
            <w:shd w:val="clear" w:color="auto" w:fill="DEEAF6" w:themeFill="accent5" w:themeFillTint="33"/>
            <w:vAlign w:val="center"/>
          </w:tcPr>
          <w:p w14:paraId="4454747F">
            <w:pPr>
              <w:spacing w:line="240" w:lineRule="auto"/>
              <w:jc w:val="center"/>
              <w:rPr>
                <w:rFonts w:ascii="Calibri" w:hAnsi="Calibri" w:eastAsia="Times New Roman" w:cs="Calibri"/>
                <w:color w:val="000000"/>
              </w:rPr>
            </w:pPr>
            <w:r>
              <w:rPr>
                <w:rFonts w:ascii="Calibri" w:hAnsi="Calibri" w:eastAsia="Times New Roman" w:cs="Calibri"/>
                <w:color w:val="000000"/>
              </w:rPr>
              <w:t>Distribución de pesos</w:t>
            </w:r>
          </w:p>
        </w:tc>
        <w:tc>
          <w:tcPr>
            <w:tcW w:w="1282" w:type="dxa"/>
            <w:tcBorders>
              <w:top w:val="single" w:color="C65911" w:sz="4" w:space="0"/>
              <w:left w:val="single" w:color="C65911" w:sz="4" w:space="0"/>
              <w:bottom w:val="single" w:color="000000" w:sz="8" w:space="0"/>
              <w:right w:val="single" w:color="C65911" w:sz="4" w:space="0"/>
            </w:tcBorders>
            <w:shd w:val="clear" w:color="auto" w:fill="DEEAF6" w:themeFill="accent5" w:themeFillTint="33"/>
            <w:vAlign w:val="center"/>
          </w:tcPr>
          <w:p w14:paraId="7705F51D">
            <w:pPr>
              <w:spacing w:line="240" w:lineRule="auto"/>
              <w:jc w:val="center"/>
              <w:rPr>
                <w:rFonts w:ascii="Calibri" w:hAnsi="Calibri" w:eastAsia="Times New Roman" w:cs="Calibri"/>
                <w:color w:val="000000"/>
              </w:rPr>
            </w:pPr>
            <w:r>
              <w:rPr>
                <w:rFonts w:ascii="Calibri" w:hAnsi="Calibri" w:eastAsia="Times New Roman" w:cs="Calibri"/>
                <w:color w:val="000000"/>
              </w:rPr>
              <w:t>Distribución de pesos</w:t>
            </w:r>
          </w:p>
        </w:tc>
        <w:tc>
          <w:tcPr>
            <w:tcW w:w="1276" w:type="dxa"/>
            <w:tcBorders>
              <w:top w:val="single" w:color="C65911" w:sz="4" w:space="0"/>
              <w:left w:val="single" w:color="C65911" w:sz="4" w:space="0"/>
              <w:bottom w:val="single" w:color="000000" w:sz="8" w:space="0"/>
              <w:right w:val="single" w:color="C65911" w:sz="4" w:space="0"/>
            </w:tcBorders>
            <w:shd w:val="clear" w:color="auto" w:fill="DEEAF6" w:themeFill="accent5" w:themeFillTint="33"/>
            <w:vAlign w:val="center"/>
          </w:tcPr>
          <w:p w14:paraId="3A995697">
            <w:pPr>
              <w:spacing w:line="240" w:lineRule="auto"/>
              <w:jc w:val="center"/>
              <w:rPr>
                <w:rFonts w:ascii="Calibri" w:hAnsi="Calibri" w:eastAsia="Times New Roman" w:cs="Calibri"/>
                <w:color w:val="000000"/>
              </w:rPr>
            </w:pPr>
            <w:r>
              <w:rPr>
                <w:rFonts w:ascii="Calibri" w:hAnsi="Calibri" w:eastAsia="Times New Roman" w:cs="Calibri"/>
                <w:color w:val="000000"/>
              </w:rPr>
              <w:t>Distribución de pesos</w:t>
            </w:r>
          </w:p>
        </w:tc>
        <w:tc>
          <w:tcPr>
            <w:tcW w:w="959" w:type="dxa"/>
            <w:vMerge w:val="continue"/>
            <w:tcBorders>
              <w:top w:val="single" w:color="000000" w:sz="8" w:space="0"/>
              <w:left w:val="single" w:color="C65911" w:sz="4" w:space="0"/>
              <w:bottom w:val="nil"/>
              <w:right w:val="single" w:color="C65911" w:sz="4" w:space="0"/>
            </w:tcBorders>
            <w:vAlign w:val="center"/>
          </w:tcPr>
          <w:p w14:paraId="279BBED7">
            <w:pPr>
              <w:spacing w:line="240" w:lineRule="auto"/>
              <w:rPr>
                <w:rFonts w:ascii="Calibri" w:hAnsi="Calibri" w:eastAsia="Times New Roman" w:cs="Calibri"/>
                <w:color w:val="000000"/>
                <w:sz w:val="32"/>
                <w:szCs w:val="32"/>
              </w:rPr>
            </w:pPr>
          </w:p>
        </w:tc>
        <w:tc>
          <w:tcPr>
            <w:tcW w:w="820" w:type="dxa"/>
            <w:vMerge w:val="continue"/>
            <w:tcBorders>
              <w:top w:val="single" w:color="000000" w:sz="8" w:space="0"/>
              <w:left w:val="single" w:color="C65911" w:sz="4" w:space="0"/>
              <w:bottom w:val="nil"/>
              <w:right w:val="single" w:color="000000" w:sz="8" w:space="0"/>
            </w:tcBorders>
            <w:vAlign w:val="center"/>
          </w:tcPr>
          <w:p w14:paraId="1CF50BBC">
            <w:pPr>
              <w:spacing w:line="240" w:lineRule="auto"/>
              <w:rPr>
                <w:rFonts w:ascii="Times New Roman" w:hAnsi="Times New Roman" w:eastAsia="Times New Roman" w:cs="Times New Roman"/>
                <w:sz w:val="20"/>
                <w:szCs w:val="20"/>
              </w:rPr>
            </w:pPr>
          </w:p>
        </w:tc>
      </w:tr>
      <w:tr w14:paraId="390280F1">
        <w:tblPrEx>
          <w:tblCellMar>
            <w:top w:w="15" w:type="dxa"/>
            <w:left w:w="70" w:type="dxa"/>
            <w:bottom w:w="15" w:type="dxa"/>
            <w:right w:w="70" w:type="dxa"/>
          </w:tblCellMar>
        </w:tblPrEx>
        <w:trPr>
          <w:trHeight w:val="435" w:hRule="atLeast"/>
        </w:trPr>
        <w:tc>
          <w:tcPr>
            <w:tcW w:w="1031" w:type="dxa"/>
            <w:vMerge w:val="restart"/>
            <w:tcBorders>
              <w:top w:val="single" w:color="000000" w:sz="8" w:space="0"/>
              <w:left w:val="single" w:color="000000" w:sz="8" w:space="0"/>
              <w:bottom w:val="nil"/>
              <w:right w:val="single" w:color="000000" w:sz="4" w:space="0"/>
            </w:tcBorders>
            <w:shd w:val="clear" w:color="auto" w:fill="BDD6EE" w:themeFill="accent5" w:themeFillTint="66"/>
            <w:textDirection w:val="btLr"/>
            <w:vAlign w:val="center"/>
          </w:tcPr>
          <w:p w14:paraId="65AA97B4">
            <w:pPr>
              <w:spacing w:line="240" w:lineRule="auto"/>
              <w:jc w:val="center"/>
              <w:rPr>
                <w:rFonts w:ascii="Calibri" w:hAnsi="Calibri" w:eastAsia="Times New Roman" w:cs="Calibri"/>
                <w:b/>
                <w:bCs/>
                <w:color w:val="000000"/>
                <w:sz w:val="28"/>
                <w:szCs w:val="28"/>
              </w:rPr>
            </w:pPr>
            <w:r>
              <w:rPr>
                <w:rFonts w:ascii="Calibri" w:hAnsi="Calibri" w:eastAsia="Times New Roman" w:cs="Calibri"/>
                <w:b/>
                <w:bCs/>
                <w:color w:val="000000"/>
                <w:sz w:val="28"/>
                <w:szCs w:val="28"/>
              </w:rPr>
              <w:t>CE 1</w:t>
            </w:r>
          </w:p>
        </w:tc>
        <w:tc>
          <w:tcPr>
            <w:tcW w:w="1653" w:type="dxa"/>
            <w:tcBorders>
              <w:top w:val="single" w:color="000000" w:sz="8" w:space="0"/>
              <w:left w:val="single" w:color="000000" w:sz="4" w:space="0"/>
              <w:bottom w:val="single" w:color="000000" w:sz="4" w:space="0"/>
              <w:right w:val="single" w:color="000000" w:sz="4" w:space="0"/>
            </w:tcBorders>
            <w:shd w:val="clear" w:color="auto" w:fill="DEEAF6" w:themeFill="accent5" w:themeFillTint="33"/>
            <w:vAlign w:val="center"/>
          </w:tcPr>
          <w:p w14:paraId="5C8AB26D">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Criterio Evaluación 1.1</w:t>
            </w:r>
          </w:p>
        </w:tc>
        <w:tc>
          <w:tcPr>
            <w:tcW w:w="1275" w:type="dxa"/>
            <w:tcBorders>
              <w:top w:val="single" w:color="000000" w:sz="8" w:space="0"/>
              <w:left w:val="single" w:color="000000" w:sz="4" w:space="0"/>
              <w:bottom w:val="single" w:color="000000" w:sz="4" w:space="0"/>
              <w:right w:val="single" w:color="000000" w:sz="4" w:space="0"/>
            </w:tcBorders>
            <w:noWrap/>
            <w:vAlign w:val="center"/>
          </w:tcPr>
          <w:p w14:paraId="4FEBD7DD">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2.5</w:t>
            </w:r>
          </w:p>
        </w:tc>
        <w:tc>
          <w:tcPr>
            <w:tcW w:w="1270" w:type="dxa"/>
            <w:tcBorders>
              <w:top w:val="single" w:color="000000" w:sz="8" w:space="0"/>
              <w:left w:val="single" w:color="000000" w:sz="4" w:space="0"/>
              <w:bottom w:val="single" w:color="000000" w:sz="4" w:space="0"/>
              <w:right w:val="single" w:color="000000" w:sz="4" w:space="0"/>
            </w:tcBorders>
            <w:noWrap/>
          </w:tcPr>
          <w:p w14:paraId="25C51214">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82" w:type="dxa"/>
            <w:tcBorders>
              <w:top w:val="single" w:color="000000" w:sz="8" w:space="0"/>
              <w:left w:val="single" w:color="000000" w:sz="4" w:space="0"/>
              <w:bottom w:val="single" w:color="000000" w:sz="4" w:space="0"/>
              <w:right w:val="single" w:color="000000" w:sz="4" w:space="0"/>
            </w:tcBorders>
            <w:noWrap/>
          </w:tcPr>
          <w:p w14:paraId="1453461C">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76" w:type="dxa"/>
            <w:tcBorders>
              <w:top w:val="single" w:color="000000" w:sz="8" w:space="0"/>
              <w:left w:val="single" w:color="000000" w:sz="4" w:space="0"/>
              <w:bottom w:val="single" w:color="000000" w:sz="4" w:space="0"/>
              <w:right w:val="single" w:color="000000" w:sz="4" w:space="0"/>
            </w:tcBorders>
            <w:noWrap/>
            <w:vAlign w:val="center"/>
          </w:tcPr>
          <w:p w14:paraId="59B56687">
            <w:pPr>
              <w:spacing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0.83</w:t>
            </w:r>
          </w:p>
        </w:tc>
        <w:tc>
          <w:tcPr>
            <w:tcW w:w="959" w:type="dxa"/>
            <w:tcBorders>
              <w:top w:val="single" w:color="000000" w:sz="8" w:space="0"/>
              <w:left w:val="single" w:color="000000" w:sz="4" w:space="0"/>
              <w:bottom w:val="single" w:color="000000" w:sz="4" w:space="0"/>
              <w:right w:val="single" w:color="000000" w:sz="4" w:space="0"/>
            </w:tcBorders>
            <w:noWrap/>
            <w:vAlign w:val="center"/>
          </w:tcPr>
          <w:p w14:paraId="1F2B3864">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c>
          <w:tcPr>
            <w:tcW w:w="820" w:type="dxa"/>
            <w:vMerge w:val="restart"/>
            <w:tcBorders>
              <w:top w:val="single" w:color="000000" w:sz="8" w:space="0"/>
              <w:left w:val="single" w:color="000000" w:sz="4" w:space="0"/>
              <w:bottom w:val="nil"/>
              <w:right w:val="single" w:color="000000" w:sz="8" w:space="0"/>
            </w:tcBorders>
            <w:noWrap/>
            <w:vAlign w:val="center"/>
          </w:tcPr>
          <w:p w14:paraId="581F04A8">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r>
      <w:tr w14:paraId="72683691">
        <w:tblPrEx>
          <w:tblCellMar>
            <w:top w:w="15" w:type="dxa"/>
            <w:left w:w="70" w:type="dxa"/>
            <w:bottom w:w="15" w:type="dxa"/>
            <w:right w:w="70" w:type="dxa"/>
          </w:tblCellMar>
        </w:tblPrEx>
        <w:trPr>
          <w:trHeight w:val="413" w:hRule="atLeast"/>
        </w:trPr>
        <w:tc>
          <w:tcPr>
            <w:tcW w:w="1031" w:type="dxa"/>
            <w:vMerge w:val="continue"/>
            <w:tcBorders>
              <w:top w:val="single" w:color="000000" w:sz="8" w:space="0"/>
              <w:left w:val="single" w:color="000000" w:sz="8" w:space="0"/>
              <w:bottom w:val="nil"/>
              <w:right w:val="single" w:color="000000" w:sz="4" w:space="0"/>
            </w:tcBorders>
            <w:shd w:val="clear" w:color="auto" w:fill="BDD6EE" w:themeFill="accent5" w:themeFillTint="66"/>
            <w:vAlign w:val="center"/>
          </w:tcPr>
          <w:p w14:paraId="30196436">
            <w:pPr>
              <w:spacing w:line="240" w:lineRule="auto"/>
              <w:rPr>
                <w:rFonts w:ascii="Calibri" w:hAnsi="Calibri" w:eastAsia="Times New Roman" w:cs="Calibri"/>
                <w:b/>
                <w:bCs/>
                <w:color w:val="000000"/>
                <w:sz w:val="28"/>
                <w:szCs w:val="28"/>
              </w:rPr>
            </w:pPr>
          </w:p>
        </w:tc>
        <w:tc>
          <w:tcPr>
            <w:tcW w:w="1653" w:type="dxa"/>
            <w:tcBorders>
              <w:top w:val="single" w:color="000000" w:sz="4" w:space="0"/>
              <w:left w:val="single" w:color="000000" w:sz="4" w:space="0"/>
              <w:bottom w:val="single" w:color="000000" w:sz="4" w:space="0"/>
              <w:right w:val="single" w:color="000000" w:sz="4" w:space="0"/>
            </w:tcBorders>
            <w:shd w:val="clear" w:color="auto" w:fill="DEEAF6" w:themeFill="accent5" w:themeFillTint="33"/>
            <w:vAlign w:val="center"/>
          </w:tcPr>
          <w:p w14:paraId="59262A1B">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Criterio Evaluación 1.2</w:t>
            </w:r>
          </w:p>
        </w:tc>
        <w:tc>
          <w:tcPr>
            <w:tcW w:w="1275" w:type="dxa"/>
            <w:tcBorders>
              <w:top w:val="single" w:color="000000" w:sz="4" w:space="0"/>
              <w:left w:val="single" w:color="000000" w:sz="4" w:space="0"/>
              <w:bottom w:val="single" w:color="000000" w:sz="4" w:space="0"/>
              <w:right w:val="single" w:color="000000" w:sz="4" w:space="0"/>
            </w:tcBorders>
            <w:vAlign w:val="center"/>
          </w:tcPr>
          <w:p w14:paraId="282A3A62">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2.5</w:t>
            </w:r>
          </w:p>
        </w:tc>
        <w:tc>
          <w:tcPr>
            <w:tcW w:w="1270" w:type="dxa"/>
            <w:tcBorders>
              <w:top w:val="single" w:color="000000" w:sz="4" w:space="0"/>
              <w:left w:val="single" w:color="000000" w:sz="4" w:space="0"/>
              <w:bottom w:val="single" w:color="000000" w:sz="4" w:space="0"/>
              <w:right w:val="single" w:color="000000" w:sz="4" w:space="0"/>
            </w:tcBorders>
            <w:noWrap/>
          </w:tcPr>
          <w:p w14:paraId="770E7CA4">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82" w:type="dxa"/>
            <w:tcBorders>
              <w:top w:val="single" w:color="000000" w:sz="4" w:space="0"/>
              <w:left w:val="single" w:color="000000" w:sz="4" w:space="0"/>
              <w:bottom w:val="single" w:color="000000" w:sz="4" w:space="0"/>
              <w:right w:val="single" w:color="000000" w:sz="4" w:space="0"/>
            </w:tcBorders>
            <w:noWrap/>
          </w:tcPr>
          <w:p w14:paraId="01D0A4E1">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76" w:type="dxa"/>
            <w:tcBorders>
              <w:top w:val="single" w:color="000000" w:sz="4" w:space="0"/>
              <w:left w:val="single" w:color="000000" w:sz="4" w:space="0"/>
              <w:bottom w:val="single" w:color="000000" w:sz="4" w:space="0"/>
              <w:right w:val="single" w:color="000000" w:sz="4" w:space="0"/>
            </w:tcBorders>
            <w:noWrap/>
          </w:tcPr>
          <w:p w14:paraId="3C52049C">
            <w:pPr>
              <w:spacing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0.83</w:t>
            </w:r>
          </w:p>
        </w:tc>
        <w:tc>
          <w:tcPr>
            <w:tcW w:w="959" w:type="dxa"/>
            <w:tcBorders>
              <w:top w:val="single" w:color="000000" w:sz="4" w:space="0"/>
              <w:left w:val="single" w:color="000000" w:sz="4" w:space="0"/>
              <w:bottom w:val="single" w:color="000000" w:sz="4" w:space="0"/>
              <w:right w:val="single" w:color="000000" w:sz="4" w:space="0"/>
            </w:tcBorders>
            <w:noWrap/>
            <w:vAlign w:val="center"/>
          </w:tcPr>
          <w:p w14:paraId="3187A958">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c>
          <w:tcPr>
            <w:tcW w:w="820" w:type="dxa"/>
            <w:vMerge w:val="continue"/>
            <w:tcBorders>
              <w:top w:val="single" w:color="000000" w:sz="8" w:space="0"/>
              <w:left w:val="single" w:color="000000" w:sz="4" w:space="0"/>
              <w:bottom w:val="nil"/>
              <w:right w:val="single" w:color="000000" w:sz="8" w:space="0"/>
            </w:tcBorders>
            <w:vAlign w:val="center"/>
          </w:tcPr>
          <w:p w14:paraId="3C786930">
            <w:pPr>
              <w:spacing w:line="240" w:lineRule="auto"/>
              <w:rPr>
                <w:rFonts w:ascii="Calibri" w:hAnsi="Calibri" w:eastAsia="Times New Roman" w:cs="Calibri"/>
                <w:b/>
                <w:bCs/>
                <w:color w:val="000000"/>
              </w:rPr>
            </w:pPr>
          </w:p>
        </w:tc>
      </w:tr>
      <w:tr w14:paraId="59338120">
        <w:tblPrEx>
          <w:tblCellMar>
            <w:top w:w="15" w:type="dxa"/>
            <w:left w:w="70" w:type="dxa"/>
            <w:bottom w:w="15" w:type="dxa"/>
            <w:right w:w="70" w:type="dxa"/>
          </w:tblCellMar>
        </w:tblPrEx>
        <w:trPr>
          <w:trHeight w:val="435" w:hRule="atLeast"/>
        </w:trPr>
        <w:tc>
          <w:tcPr>
            <w:tcW w:w="1031" w:type="dxa"/>
            <w:vMerge w:val="restart"/>
            <w:tcBorders>
              <w:top w:val="single" w:color="000000" w:sz="8" w:space="0"/>
              <w:left w:val="single" w:color="000000" w:sz="8" w:space="0"/>
              <w:bottom w:val="nil"/>
              <w:right w:val="single" w:color="000000" w:sz="4" w:space="0"/>
            </w:tcBorders>
            <w:shd w:val="clear" w:color="auto" w:fill="BDD6EE" w:themeFill="accent5" w:themeFillTint="66"/>
            <w:textDirection w:val="btLr"/>
            <w:vAlign w:val="center"/>
          </w:tcPr>
          <w:p w14:paraId="23025A9B">
            <w:pPr>
              <w:spacing w:line="240" w:lineRule="auto"/>
              <w:jc w:val="center"/>
              <w:rPr>
                <w:rFonts w:ascii="Calibri" w:hAnsi="Calibri" w:eastAsia="Times New Roman" w:cs="Calibri"/>
                <w:b/>
                <w:bCs/>
                <w:color w:val="000000"/>
                <w:sz w:val="28"/>
                <w:szCs w:val="28"/>
              </w:rPr>
            </w:pPr>
            <w:r>
              <w:rPr>
                <w:rFonts w:ascii="Calibri" w:hAnsi="Calibri" w:eastAsia="Times New Roman" w:cs="Calibri"/>
                <w:b/>
                <w:bCs/>
                <w:color w:val="000000"/>
                <w:sz w:val="28"/>
                <w:szCs w:val="28"/>
              </w:rPr>
              <w:t>CE 2</w:t>
            </w:r>
          </w:p>
        </w:tc>
        <w:tc>
          <w:tcPr>
            <w:tcW w:w="1653" w:type="dxa"/>
            <w:tcBorders>
              <w:top w:val="single" w:color="000000" w:sz="8" w:space="0"/>
              <w:left w:val="single" w:color="000000" w:sz="4" w:space="0"/>
              <w:bottom w:val="single" w:color="000000" w:sz="4" w:space="0"/>
              <w:right w:val="single" w:color="000000" w:sz="4" w:space="0"/>
            </w:tcBorders>
            <w:shd w:val="clear" w:color="auto" w:fill="DEEAF6" w:themeFill="accent5" w:themeFillTint="33"/>
            <w:vAlign w:val="center"/>
          </w:tcPr>
          <w:p w14:paraId="2C5A9E96">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Criterio Evaluación 2.1</w:t>
            </w:r>
          </w:p>
        </w:tc>
        <w:tc>
          <w:tcPr>
            <w:tcW w:w="1275" w:type="dxa"/>
            <w:tcBorders>
              <w:top w:val="single" w:color="000000" w:sz="8" w:space="0"/>
              <w:left w:val="single" w:color="000000" w:sz="4" w:space="0"/>
              <w:bottom w:val="single" w:color="000000" w:sz="4" w:space="0"/>
              <w:right w:val="single" w:color="000000" w:sz="4" w:space="0"/>
            </w:tcBorders>
            <w:vAlign w:val="center"/>
          </w:tcPr>
          <w:p w14:paraId="2B82B5C3">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2.5</w:t>
            </w:r>
          </w:p>
        </w:tc>
        <w:tc>
          <w:tcPr>
            <w:tcW w:w="1270" w:type="dxa"/>
            <w:tcBorders>
              <w:top w:val="single" w:color="000000" w:sz="8" w:space="0"/>
              <w:left w:val="single" w:color="000000" w:sz="4" w:space="0"/>
              <w:bottom w:val="single" w:color="000000" w:sz="4" w:space="0"/>
              <w:right w:val="single" w:color="000000" w:sz="4" w:space="0"/>
            </w:tcBorders>
            <w:noWrap/>
          </w:tcPr>
          <w:p w14:paraId="5083C870">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82" w:type="dxa"/>
            <w:tcBorders>
              <w:top w:val="single" w:color="000000" w:sz="8" w:space="0"/>
              <w:left w:val="single" w:color="000000" w:sz="4" w:space="0"/>
              <w:bottom w:val="single" w:color="000000" w:sz="4" w:space="0"/>
              <w:right w:val="single" w:color="000000" w:sz="4" w:space="0"/>
            </w:tcBorders>
            <w:noWrap/>
          </w:tcPr>
          <w:p w14:paraId="6AAD5F48">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76" w:type="dxa"/>
            <w:tcBorders>
              <w:top w:val="single" w:color="000000" w:sz="8" w:space="0"/>
              <w:left w:val="single" w:color="000000" w:sz="4" w:space="0"/>
              <w:bottom w:val="single" w:color="000000" w:sz="4" w:space="0"/>
              <w:right w:val="single" w:color="000000" w:sz="4" w:space="0"/>
            </w:tcBorders>
            <w:noWrap/>
          </w:tcPr>
          <w:p w14:paraId="182D2AE5">
            <w:pPr>
              <w:spacing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0.83</w:t>
            </w:r>
          </w:p>
        </w:tc>
        <w:tc>
          <w:tcPr>
            <w:tcW w:w="959" w:type="dxa"/>
            <w:tcBorders>
              <w:top w:val="single" w:color="000000" w:sz="8" w:space="0"/>
              <w:left w:val="single" w:color="000000" w:sz="4" w:space="0"/>
              <w:bottom w:val="single" w:color="000000" w:sz="4" w:space="0"/>
              <w:right w:val="single" w:color="000000" w:sz="4" w:space="0"/>
            </w:tcBorders>
            <w:noWrap/>
            <w:vAlign w:val="center"/>
          </w:tcPr>
          <w:p w14:paraId="17D34F96">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c>
          <w:tcPr>
            <w:tcW w:w="820" w:type="dxa"/>
            <w:vMerge w:val="restart"/>
            <w:tcBorders>
              <w:top w:val="single" w:color="000000" w:sz="8" w:space="0"/>
              <w:left w:val="single" w:color="000000" w:sz="4" w:space="0"/>
              <w:bottom w:val="nil"/>
              <w:right w:val="single" w:color="000000" w:sz="8" w:space="0"/>
            </w:tcBorders>
            <w:noWrap/>
            <w:vAlign w:val="center"/>
          </w:tcPr>
          <w:p w14:paraId="20A0F068">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r>
      <w:tr w14:paraId="5ABC97D2">
        <w:tblPrEx>
          <w:tblCellMar>
            <w:top w:w="15" w:type="dxa"/>
            <w:left w:w="70" w:type="dxa"/>
            <w:bottom w:w="15" w:type="dxa"/>
            <w:right w:w="70" w:type="dxa"/>
          </w:tblCellMar>
        </w:tblPrEx>
        <w:trPr>
          <w:trHeight w:val="413" w:hRule="atLeast"/>
        </w:trPr>
        <w:tc>
          <w:tcPr>
            <w:tcW w:w="1031" w:type="dxa"/>
            <w:vMerge w:val="continue"/>
            <w:tcBorders>
              <w:top w:val="single" w:color="000000" w:sz="8" w:space="0"/>
              <w:left w:val="single" w:color="000000" w:sz="8" w:space="0"/>
              <w:bottom w:val="nil"/>
              <w:right w:val="single" w:color="000000" w:sz="4" w:space="0"/>
            </w:tcBorders>
            <w:shd w:val="clear" w:color="auto" w:fill="BDD6EE" w:themeFill="accent5" w:themeFillTint="66"/>
            <w:vAlign w:val="center"/>
          </w:tcPr>
          <w:p w14:paraId="27ED7D12">
            <w:pPr>
              <w:spacing w:line="240" w:lineRule="auto"/>
              <w:rPr>
                <w:rFonts w:ascii="Calibri" w:hAnsi="Calibri" w:eastAsia="Times New Roman" w:cs="Calibri"/>
                <w:b/>
                <w:bCs/>
                <w:color w:val="000000"/>
                <w:sz w:val="28"/>
                <w:szCs w:val="28"/>
              </w:rPr>
            </w:pPr>
          </w:p>
        </w:tc>
        <w:tc>
          <w:tcPr>
            <w:tcW w:w="1653" w:type="dxa"/>
            <w:tcBorders>
              <w:top w:val="single" w:color="000000" w:sz="4" w:space="0"/>
              <w:left w:val="single" w:color="000000" w:sz="4" w:space="0"/>
              <w:bottom w:val="single" w:color="000000" w:sz="4" w:space="0"/>
              <w:right w:val="single" w:color="000000" w:sz="4" w:space="0"/>
            </w:tcBorders>
            <w:shd w:val="clear" w:color="auto" w:fill="DEEAF6" w:themeFill="accent5" w:themeFillTint="33"/>
            <w:vAlign w:val="center"/>
          </w:tcPr>
          <w:p w14:paraId="5CE3EA36">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Criterio Evaluación 2.2</w:t>
            </w:r>
          </w:p>
        </w:tc>
        <w:tc>
          <w:tcPr>
            <w:tcW w:w="1275" w:type="dxa"/>
            <w:tcBorders>
              <w:top w:val="single" w:color="000000" w:sz="4" w:space="0"/>
              <w:left w:val="single" w:color="000000" w:sz="4" w:space="0"/>
              <w:bottom w:val="single" w:color="000000" w:sz="4" w:space="0"/>
              <w:right w:val="single" w:color="000000" w:sz="4" w:space="0"/>
            </w:tcBorders>
            <w:vAlign w:val="center"/>
          </w:tcPr>
          <w:p w14:paraId="2E9D0F2E">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2.5</w:t>
            </w:r>
          </w:p>
        </w:tc>
        <w:tc>
          <w:tcPr>
            <w:tcW w:w="1270" w:type="dxa"/>
            <w:tcBorders>
              <w:top w:val="single" w:color="000000" w:sz="4" w:space="0"/>
              <w:left w:val="single" w:color="000000" w:sz="4" w:space="0"/>
              <w:bottom w:val="single" w:color="000000" w:sz="4" w:space="0"/>
              <w:right w:val="single" w:color="000000" w:sz="4" w:space="0"/>
            </w:tcBorders>
            <w:noWrap/>
          </w:tcPr>
          <w:p w14:paraId="5A5C3153">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82" w:type="dxa"/>
            <w:tcBorders>
              <w:top w:val="single" w:color="000000" w:sz="4" w:space="0"/>
              <w:left w:val="single" w:color="000000" w:sz="4" w:space="0"/>
              <w:bottom w:val="single" w:color="000000" w:sz="4" w:space="0"/>
              <w:right w:val="single" w:color="000000" w:sz="4" w:space="0"/>
            </w:tcBorders>
            <w:noWrap/>
          </w:tcPr>
          <w:p w14:paraId="1DDD2049">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76" w:type="dxa"/>
            <w:tcBorders>
              <w:top w:val="single" w:color="000000" w:sz="4" w:space="0"/>
              <w:left w:val="single" w:color="000000" w:sz="4" w:space="0"/>
              <w:bottom w:val="single" w:color="000000" w:sz="4" w:space="0"/>
              <w:right w:val="single" w:color="000000" w:sz="4" w:space="0"/>
            </w:tcBorders>
            <w:noWrap/>
          </w:tcPr>
          <w:p w14:paraId="472C4FE9">
            <w:pPr>
              <w:spacing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0.83</w:t>
            </w:r>
          </w:p>
        </w:tc>
        <w:tc>
          <w:tcPr>
            <w:tcW w:w="959" w:type="dxa"/>
            <w:tcBorders>
              <w:top w:val="single" w:color="000000" w:sz="4" w:space="0"/>
              <w:left w:val="single" w:color="000000" w:sz="4" w:space="0"/>
              <w:bottom w:val="single" w:color="000000" w:sz="4" w:space="0"/>
              <w:right w:val="single" w:color="000000" w:sz="4" w:space="0"/>
            </w:tcBorders>
            <w:noWrap/>
            <w:vAlign w:val="center"/>
          </w:tcPr>
          <w:p w14:paraId="0A026AC0">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c>
          <w:tcPr>
            <w:tcW w:w="820" w:type="dxa"/>
            <w:vMerge w:val="continue"/>
            <w:tcBorders>
              <w:top w:val="single" w:color="000000" w:sz="8" w:space="0"/>
              <w:left w:val="single" w:color="000000" w:sz="4" w:space="0"/>
              <w:bottom w:val="nil"/>
              <w:right w:val="single" w:color="000000" w:sz="8" w:space="0"/>
            </w:tcBorders>
            <w:vAlign w:val="center"/>
          </w:tcPr>
          <w:p w14:paraId="19C5F7B5">
            <w:pPr>
              <w:spacing w:line="240" w:lineRule="auto"/>
              <w:rPr>
                <w:rFonts w:ascii="Calibri" w:hAnsi="Calibri" w:eastAsia="Times New Roman" w:cs="Calibri"/>
                <w:b/>
                <w:bCs/>
                <w:color w:val="000000"/>
              </w:rPr>
            </w:pPr>
          </w:p>
        </w:tc>
      </w:tr>
      <w:tr w14:paraId="4A520C56">
        <w:tblPrEx>
          <w:tblCellMar>
            <w:top w:w="15" w:type="dxa"/>
            <w:left w:w="70" w:type="dxa"/>
            <w:bottom w:w="15" w:type="dxa"/>
            <w:right w:w="70" w:type="dxa"/>
          </w:tblCellMar>
        </w:tblPrEx>
        <w:trPr>
          <w:trHeight w:val="435" w:hRule="atLeast"/>
        </w:trPr>
        <w:tc>
          <w:tcPr>
            <w:tcW w:w="1031" w:type="dxa"/>
            <w:vMerge w:val="restart"/>
            <w:tcBorders>
              <w:top w:val="single" w:color="000000" w:sz="8" w:space="0"/>
              <w:left w:val="single" w:color="000000" w:sz="8" w:space="0"/>
              <w:bottom w:val="nil"/>
              <w:right w:val="single" w:color="000000" w:sz="4" w:space="0"/>
            </w:tcBorders>
            <w:shd w:val="clear" w:color="auto" w:fill="BDD6EE" w:themeFill="accent5" w:themeFillTint="66"/>
            <w:textDirection w:val="btLr"/>
            <w:vAlign w:val="center"/>
          </w:tcPr>
          <w:p w14:paraId="10192E8E">
            <w:pPr>
              <w:spacing w:line="240" w:lineRule="auto"/>
              <w:jc w:val="center"/>
              <w:rPr>
                <w:rFonts w:ascii="Calibri" w:hAnsi="Calibri" w:eastAsia="Times New Roman" w:cs="Calibri"/>
                <w:b/>
                <w:bCs/>
                <w:color w:val="000000"/>
                <w:sz w:val="28"/>
                <w:szCs w:val="28"/>
              </w:rPr>
            </w:pPr>
            <w:r>
              <w:rPr>
                <w:rFonts w:ascii="Calibri" w:hAnsi="Calibri" w:eastAsia="Times New Roman" w:cs="Calibri"/>
                <w:b/>
                <w:bCs/>
                <w:color w:val="000000"/>
                <w:sz w:val="28"/>
                <w:szCs w:val="28"/>
              </w:rPr>
              <w:t>CE 3</w:t>
            </w:r>
          </w:p>
        </w:tc>
        <w:tc>
          <w:tcPr>
            <w:tcW w:w="1653" w:type="dxa"/>
            <w:tcBorders>
              <w:top w:val="single" w:color="000000" w:sz="8" w:space="0"/>
              <w:left w:val="single" w:color="000000" w:sz="4" w:space="0"/>
              <w:bottom w:val="single" w:color="000000" w:sz="4" w:space="0"/>
              <w:right w:val="single" w:color="000000" w:sz="4" w:space="0"/>
            </w:tcBorders>
            <w:shd w:val="clear" w:color="auto" w:fill="DEEAF6" w:themeFill="accent5" w:themeFillTint="33"/>
            <w:vAlign w:val="center"/>
          </w:tcPr>
          <w:p w14:paraId="311BBA34">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Criterio Evaluación 3.1</w:t>
            </w:r>
          </w:p>
        </w:tc>
        <w:tc>
          <w:tcPr>
            <w:tcW w:w="1275" w:type="dxa"/>
            <w:tcBorders>
              <w:top w:val="single" w:color="000000" w:sz="8" w:space="0"/>
              <w:left w:val="single" w:color="000000" w:sz="4" w:space="0"/>
              <w:bottom w:val="single" w:color="000000" w:sz="4" w:space="0"/>
              <w:right w:val="single" w:color="000000" w:sz="4" w:space="0"/>
            </w:tcBorders>
            <w:vAlign w:val="center"/>
          </w:tcPr>
          <w:p w14:paraId="0FC334B6">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2.5</w:t>
            </w:r>
          </w:p>
        </w:tc>
        <w:tc>
          <w:tcPr>
            <w:tcW w:w="1270" w:type="dxa"/>
            <w:tcBorders>
              <w:top w:val="single" w:color="000000" w:sz="8" w:space="0"/>
              <w:left w:val="single" w:color="000000" w:sz="4" w:space="0"/>
              <w:bottom w:val="single" w:color="000000" w:sz="4" w:space="0"/>
              <w:right w:val="single" w:color="000000" w:sz="4" w:space="0"/>
            </w:tcBorders>
            <w:noWrap/>
          </w:tcPr>
          <w:p w14:paraId="4EC9D919">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82" w:type="dxa"/>
            <w:tcBorders>
              <w:top w:val="single" w:color="000000" w:sz="8" w:space="0"/>
              <w:left w:val="single" w:color="000000" w:sz="4" w:space="0"/>
              <w:bottom w:val="single" w:color="000000" w:sz="4" w:space="0"/>
              <w:right w:val="single" w:color="000000" w:sz="4" w:space="0"/>
            </w:tcBorders>
            <w:noWrap/>
          </w:tcPr>
          <w:p w14:paraId="309A69A7">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76" w:type="dxa"/>
            <w:tcBorders>
              <w:top w:val="single" w:color="000000" w:sz="8" w:space="0"/>
              <w:left w:val="single" w:color="000000" w:sz="4" w:space="0"/>
              <w:bottom w:val="single" w:color="000000" w:sz="4" w:space="0"/>
              <w:right w:val="single" w:color="000000" w:sz="4" w:space="0"/>
            </w:tcBorders>
            <w:noWrap/>
          </w:tcPr>
          <w:p w14:paraId="2ED3EFC7">
            <w:pPr>
              <w:spacing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0.83</w:t>
            </w:r>
          </w:p>
        </w:tc>
        <w:tc>
          <w:tcPr>
            <w:tcW w:w="959" w:type="dxa"/>
            <w:tcBorders>
              <w:top w:val="single" w:color="000000" w:sz="8" w:space="0"/>
              <w:left w:val="single" w:color="000000" w:sz="4" w:space="0"/>
              <w:bottom w:val="single" w:color="000000" w:sz="4" w:space="0"/>
              <w:right w:val="single" w:color="000000" w:sz="4" w:space="0"/>
            </w:tcBorders>
            <w:noWrap/>
            <w:vAlign w:val="center"/>
          </w:tcPr>
          <w:p w14:paraId="13A28368">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c>
          <w:tcPr>
            <w:tcW w:w="820" w:type="dxa"/>
            <w:vMerge w:val="restart"/>
            <w:tcBorders>
              <w:top w:val="single" w:color="000000" w:sz="8" w:space="0"/>
              <w:left w:val="single" w:color="000000" w:sz="4" w:space="0"/>
              <w:bottom w:val="nil"/>
              <w:right w:val="single" w:color="000000" w:sz="8" w:space="0"/>
            </w:tcBorders>
            <w:noWrap/>
            <w:vAlign w:val="center"/>
          </w:tcPr>
          <w:p w14:paraId="5C97E5A7">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r>
      <w:tr w14:paraId="5C6DF459">
        <w:tblPrEx>
          <w:tblCellMar>
            <w:top w:w="15" w:type="dxa"/>
            <w:left w:w="70" w:type="dxa"/>
            <w:bottom w:w="15" w:type="dxa"/>
            <w:right w:w="70" w:type="dxa"/>
          </w:tblCellMar>
        </w:tblPrEx>
        <w:trPr>
          <w:trHeight w:val="413" w:hRule="atLeast"/>
        </w:trPr>
        <w:tc>
          <w:tcPr>
            <w:tcW w:w="1031" w:type="dxa"/>
            <w:vMerge w:val="continue"/>
            <w:tcBorders>
              <w:top w:val="single" w:color="000000" w:sz="8" w:space="0"/>
              <w:left w:val="single" w:color="000000" w:sz="8" w:space="0"/>
              <w:bottom w:val="nil"/>
              <w:right w:val="single" w:color="000000" w:sz="4" w:space="0"/>
            </w:tcBorders>
            <w:shd w:val="clear" w:color="auto" w:fill="BDD6EE" w:themeFill="accent5" w:themeFillTint="66"/>
            <w:vAlign w:val="center"/>
          </w:tcPr>
          <w:p w14:paraId="48B022D2">
            <w:pPr>
              <w:spacing w:line="240" w:lineRule="auto"/>
              <w:rPr>
                <w:rFonts w:ascii="Calibri" w:hAnsi="Calibri" w:eastAsia="Times New Roman" w:cs="Calibri"/>
                <w:b/>
                <w:bCs/>
                <w:color w:val="000000"/>
                <w:sz w:val="28"/>
                <w:szCs w:val="28"/>
              </w:rPr>
            </w:pPr>
          </w:p>
        </w:tc>
        <w:tc>
          <w:tcPr>
            <w:tcW w:w="1653" w:type="dxa"/>
            <w:tcBorders>
              <w:top w:val="single" w:color="000000" w:sz="4" w:space="0"/>
              <w:left w:val="single" w:color="000000" w:sz="4" w:space="0"/>
              <w:bottom w:val="single" w:color="000000" w:sz="4" w:space="0"/>
              <w:right w:val="single" w:color="000000" w:sz="4" w:space="0"/>
            </w:tcBorders>
            <w:shd w:val="clear" w:color="auto" w:fill="DEEAF6" w:themeFill="accent5" w:themeFillTint="33"/>
            <w:vAlign w:val="center"/>
          </w:tcPr>
          <w:p w14:paraId="2834BB7D">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Criterio Evaluación 3.2</w:t>
            </w:r>
          </w:p>
        </w:tc>
        <w:tc>
          <w:tcPr>
            <w:tcW w:w="1275" w:type="dxa"/>
            <w:tcBorders>
              <w:top w:val="single" w:color="000000" w:sz="4" w:space="0"/>
              <w:left w:val="single" w:color="000000" w:sz="4" w:space="0"/>
              <w:bottom w:val="single" w:color="000000" w:sz="4" w:space="0"/>
              <w:right w:val="single" w:color="000000" w:sz="4" w:space="0"/>
            </w:tcBorders>
            <w:vAlign w:val="center"/>
          </w:tcPr>
          <w:p w14:paraId="0A098527">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2.5</w:t>
            </w:r>
          </w:p>
        </w:tc>
        <w:tc>
          <w:tcPr>
            <w:tcW w:w="1270" w:type="dxa"/>
            <w:tcBorders>
              <w:top w:val="single" w:color="000000" w:sz="4" w:space="0"/>
              <w:left w:val="single" w:color="000000" w:sz="4" w:space="0"/>
              <w:bottom w:val="single" w:color="000000" w:sz="4" w:space="0"/>
              <w:right w:val="single" w:color="000000" w:sz="4" w:space="0"/>
            </w:tcBorders>
            <w:noWrap/>
          </w:tcPr>
          <w:p w14:paraId="2A45DB5F">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82" w:type="dxa"/>
            <w:tcBorders>
              <w:top w:val="single" w:color="000000" w:sz="4" w:space="0"/>
              <w:left w:val="single" w:color="000000" w:sz="4" w:space="0"/>
              <w:bottom w:val="single" w:color="000000" w:sz="4" w:space="0"/>
              <w:right w:val="single" w:color="000000" w:sz="4" w:space="0"/>
            </w:tcBorders>
            <w:noWrap/>
          </w:tcPr>
          <w:p w14:paraId="54FD99D0">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76" w:type="dxa"/>
            <w:tcBorders>
              <w:top w:val="single" w:color="000000" w:sz="4" w:space="0"/>
              <w:left w:val="single" w:color="000000" w:sz="4" w:space="0"/>
              <w:bottom w:val="single" w:color="000000" w:sz="4" w:space="0"/>
              <w:right w:val="single" w:color="000000" w:sz="4" w:space="0"/>
            </w:tcBorders>
            <w:noWrap/>
          </w:tcPr>
          <w:p w14:paraId="20029349">
            <w:pPr>
              <w:spacing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0.83</w:t>
            </w:r>
          </w:p>
        </w:tc>
        <w:tc>
          <w:tcPr>
            <w:tcW w:w="959" w:type="dxa"/>
            <w:tcBorders>
              <w:top w:val="single" w:color="000000" w:sz="4" w:space="0"/>
              <w:left w:val="single" w:color="000000" w:sz="4" w:space="0"/>
              <w:bottom w:val="single" w:color="000000" w:sz="4" w:space="0"/>
              <w:right w:val="single" w:color="000000" w:sz="4" w:space="0"/>
            </w:tcBorders>
            <w:noWrap/>
            <w:vAlign w:val="center"/>
          </w:tcPr>
          <w:p w14:paraId="1DD91F61">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c>
          <w:tcPr>
            <w:tcW w:w="820" w:type="dxa"/>
            <w:vMerge w:val="continue"/>
            <w:tcBorders>
              <w:top w:val="single" w:color="000000" w:sz="8" w:space="0"/>
              <w:left w:val="single" w:color="000000" w:sz="4" w:space="0"/>
              <w:bottom w:val="nil"/>
              <w:right w:val="single" w:color="000000" w:sz="8" w:space="0"/>
            </w:tcBorders>
            <w:vAlign w:val="center"/>
          </w:tcPr>
          <w:p w14:paraId="2D958722">
            <w:pPr>
              <w:spacing w:line="240" w:lineRule="auto"/>
              <w:rPr>
                <w:rFonts w:ascii="Calibri" w:hAnsi="Calibri" w:eastAsia="Times New Roman" w:cs="Calibri"/>
                <w:b/>
                <w:bCs/>
                <w:color w:val="000000"/>
              </w:rPr>
            </w:pPr>
          </w:p>
        </w:tc>
      </w:tr>
      <w:tr w14:paraId="662720A9">
        <w:tblPrEx>
          <w:tblCellMar>
            <w:top w:w="15" w:type="dxa"/>
            <w:left w:w="70" w:type="dxa"/>
            <w:bottom w:w="15" w:type="dxa"/>
            <w:right w:w="70" w:type="dxa"/>
          </w:tblCellMar>
        </w:tblPrEx>
        <w:trPr>
          <w:trHeight w:val="599" w:hRule="atLeast"/>
        </w:trPr>
        <w:tc>
          <w:tcPr>
            <w:tcW w:w="1031" w:type="dxa"/>
            <w:vMerge w:val="restart"/>
            <w:tcBorders>
              <w:top w:val="single" w:color="000000" w:sz="8" w:space="0"/>
              <w:left w:val="single" w:color="000000" w:sz="8" w:space="0"/>
              <w:bottom w:val="nil"/>
              <w:right w:val="single" w:color="000000" w:sz="4" w:space="0"/>
            </w:tcBorders>
            <w:shd w:val="clear" w:color="auto" w:fill="BDD6EE" w:themeFill="accent5" w:themeFillTint="66"/>
            <w:textDirection w:val="btLr"/>
            <w:vAlign w:val="center"/>
          </w:tcPr>
          <w:p w14:paraId="0143E1BD">
            <w:pPr>
              <w:spacing w:line="240" w:lineRule="auto"/>
              <w:jc w:val="center"/>
              <w:rPr>
                <w:rFonts w:ascii="Calibri" w:hAnsi="Calibri" w:eastAsia="Times New Roman" w:cs="Calibri"/>
                <w:b/>
                <w:bCs/>
                <w:color w:val="000000"/>
                <w:sz w:val="28"/>
                <w:szCs w:val="28"/>
              </w:rPr>
            </w:pPr>
            <w:r>
              <w:rPr>
                <w:rFonts w:ascii="Calibri" w:hAnsi="Calibri" w:eastAsia="Times New Roman" w:cs="Calibri"/>
                <w:b/>
                <w:bCs/>
                <w:color w:val="000000"/>
                <w:sz w:val="28"/>
                <w:szCs w:val="28"/>
              </w:rPr>
              <w:t>CE 4</w:t>
            </w:r>
          </w:p>
        </w:tc>
        <w:tc>
          <w:tcPr>
            <w:tcW w:w="1653" w:type="dxa"/>
            <w:tcBorders>
              <w:top w:val="single" w:color="000000" w:sz="8" w:space="0"/>
              <w:left w:val="single" w:color="000000" w:sz="4" w:space="0"/>
              <w:bottom w:val="single" w:color="000000" w:sz="4" w:space="0"/>
              <w:right w:val="single" w:color="000000" w:sz="4" w:space="0"/>
            </w:tcBorders>
            <w:shd w:val="clear" w:color="auto" w:fill="DEEAF6" w:themeFill="accent5" w:themeFillTint="33"/>
            <w:vAlign w:val="center"/>
          </w:tcPr>
          <w:p w14:paraId="2437B640">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Criterio Evaluación 4.1</w:t>
            </w:r>
          </w:p>
        </w:tc>
        <w:tc>
          <w:tcPr>
            <w:tcW w:w="1275" w:type="dxa"/>
            <w:tcBorders>
              <w:top w:val="single" w:color="000000" w:sz="8" w:space="0"/>
              <w:left w:val="single" w:color="000000" w:sz="4" w:space="0"/>
              <w:bottom w:val="single" w:color="000000" w:sz="4" w:space="0"/>
              <w:right w:val="single" w:color="000000" w:sz="4" w:space="0"/>
            </w:tcBorders>
            <w:vAlign w:val="center"/>
          </w:tcPr>
          <w:p w14:paraId="08577DA3">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2.5</w:t>
            </w:r>
          </w:p>
        </w:tc>
        <w:tc>
          <w:tcPr>
            <w:tcW w:w="1270" w:type="dxa"/>
            <w:tcBorders>
              <w:top w:val="single" w:color="000000" w:sz="8" w:space="0"/>
              <w:left w:val="single" w:color="000000" w:sz="4" w:space="0"/>
              <w:bottom w:val="single" w:color="000000" w:sz="4" w:space="0"/>
              <w:right w:val="single" w:color="000000" w:sz="4" w:space="0"/>
            </w:tcBorders>
            <w:noWrap/>
          </w:tcPr>
          <w:p w14:paraId="1F7B80AA">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82" w:type="dxa"/>
            <w:tcBorders>
              <w:top w:val="single" w:color="000000" w:sz="8" w:space="0"/>
              <w:left w:val="single" w:color="000000" w:sz="4" w:space="0"/>
              <w:bottom w:val="single" w:color="000000" w:sz="4" w:space="0"/>
              <w:right w:val="single" w:color="000000" w:sz="4" w:space="0"/>
            </w:tcBorders>
            <w:noWrap/>
          </w:tcPr>
          <w:p w14:paraId="6003BC8E">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76" w:type="dxa"/>
            <w:tcBorders>
              <w:top w:val="single" w:color="000000" w:sz="8" w:space="0"/>
              <w:left w:val="single" w:color="000000" w:sz="4" w:space="0"/>
              <w:bottom w:val="single" w:color="000000" w:sz="4" w:space="0"/>
              <w:right w:val="single" w:color="000000" w:sz="4" w:space="0"/>
            </w:tcBorders>
            <w:noWrap/>
          </w:tcPr>
          <w:p w14:paraId="0A657E06">
            <w:pPr>
              <w:spacing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0.83</w:t>
            </w:r>
          </w:p>
        </w:tc>
        <w:tc>
          <w:tcPr>
            <w:tcW w:w="959" w:type="dxa"/>
            <w:tcBorders>
              <w:top w:val="single" w:color="000000" w:sz="8" w:space="0"/>
              <w:left w:val="single" w:color="000000" w:sz="4" w:space="0"/>
              <w:bottom w:val="single" w:color="000000" w:sz="4" w:space="0"/>
              <w:right w:val="single" w:color="000000" w:sz="4" w:space="0"/>
            </w:tcBorders>
            <w:noWrap/>
            <w:vAlign w:val="center"/>
          </w:tcPr>
          <w:p w14:paraId="72A073A9">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c>
          <w:tcPr>
            <w:tcW w:w="820" w:type="dxa"/>
            <w:vMerge w:val="restart"/>
            <w:tcBorders>
              <w:top w:val="single" w:color="000000" w:sz="8" w:space="0"/>
              <w:left w:val="single" w:color="000000" w:sz="4" w:space="0"/>
              <w:bottom w:val="single" w:color="auto" w:sz="4" w:space="0"/>
              <w:right w:val="single" w:color="000000" w:sz="8" w:space="0"/>
            </w:tcBorders>
            <w:noWrap/>
            <w:vAlign w:val="center"/>
          </w:tcPr>
          <w:p w14:paraId="1081FF2D">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r>
      <w:tr w14:paraId="6A2AD22F">
        <w:tblPrEx>
          <w:tblCellMar>
            <w:top w:w="15" w:type="dxa"/>
            <w:left w:w="70" w:type="dxa"/>
            <w:bottom w:w="15" w:type="dxa"/>
            <w:right w:w="70" w:type="dxa"/>
          </w:tblCellMar>
        </w:tblPrEx>
        <w:trPr>
          <w:trHeight w:val="599" w:hRule="atLeast"/>
        </w:trPr>
        <w:tc>
          <w:tcPr>
            <w:tcW w:w="1031" w:type="dxa"/>
            <w:vMerge w:val="continue"/>
            <w:tcBorders>
              <w:top w:val="single" w:color="000000" w:sz="8" w:space="0"/>
              <w:left w:val="single" w:color="000000" w:sz="8" w:space="0"/>
              <w:bottom w:val="nil"/>
              <w:right w:val="single" w:color="000000" w:sz="4" w:space="0"/>
            </w:tcBorders>
            <w:shd w:val="clear" w:color="auto" w:fill="BDD6EE" w:themeFill="accent5" w:themeFillTint="66"/>
            <w:vAlign w:val="center"/>
          </w:tcPr>
          <w:p w14:paraId="061CDFE5">
            <w:pPr>
              <w:spacing w:line="240" w:lineRule="auto"/>
              <w:rPr>
                <w:rFonts w:ascii="Calibri" w:hAnsi="Calibri" w:eastAsia="Times New Roman" w:cs="Calibri"/>
                <w:b/>
                <w:bCs/>
                <w:color w:val="000000"/>
                <w:sz w:val="28"/>
                <w:szCs w:val="28"/>
              </w:rPr>
            </w:pPr>
          </w:p>
        </w:tc>
        <w:tc>
          <w:tcPr>
            <w:tcW w:w="1653" w:type="dxa"/>
            <w:tcBorders>
              <w:top w:val="single" w:color="000000" w:sz="4" w:space="0"/>
              <w:left w:val="single" w:color="000000" w:sz="4" w:space="0"/>
              <w:bottom w:val="single" w:color="000000" w:sz="4" w:space="0"/>
              <w:right w:val="single" w:color="000000" w:sz="4" w:space="0"/>
            </w:tcBorders>
            <w:shd w:val="clear" w:color="auto" w:fill="DEEAF6" w:themeFill="accent5" w:themeFillTint="33"/>
            <w:vAlign w:val="center"/>
          </w:tcPr>
          <w:p w14:paraId="1CC60845">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Criterio Evaluación 4.2</w:t>
            </w:r>
          </w:p>
        </w:tc>
        <w:tc>
          <w:tcPr>
            <w:tcW w:w="1275" w:type="dxa"/>
            <w:tcBorders>
              <w:top w:val="single" w:color="000000" w:sz="4" w:space="0"/>
              <w:left w:val="single" w:color="000000" w:sz="4" w:space="0"/>
              <w:bottom w:val="single" w:color="000000" w:sz="4" w:space="0"/>
              <w:right w:val="single" w:color="000000" w:sz="4" w:space="0"/>
            </w:tcBorders>
          </w:tcPr>
          <w:p w14:paraId="7437FBC1">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2.5</w:t>
            </w:r>
          </w:p>
        </w:tc>
        <w:tc>
          <w:tcPr>
            <w:tcW w:w="1270" w:type="dxa"/>
            <w:tcBorders>
              <w:top w:val="single" w:color="000000" w:sz="4" w:space="0"/>
              <w:left w:val="single" w:color="000000" w:sz="4" w:space="0"/>
              <w:bottom w:val="single" w:color="000000" w:sz="4" w:space="0"/>
              <w:right w:val="single" w:color="000000" w:sz="4" w:space="0"/>
            </w:tcBorders>
            <w:noWrap/>
          </w:tcPr>
          <w:p w14:paraId="22C22043">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82" w:type="dxa"/>
            <w:tcBorders>
              <w:top w:val="single" w:color="000000" w:sz="4" w:space="0"/>
              <w:left w:val="single" w:color="000000" w:sz="4" w:space="0"/>
              <w:bottom w:val="single" w:color="000000" w:sz="4" w:space="0"/>
              <w:right w:val="single" w:color="000000" w:sz="4" w:space="0"/>
            </w:tcBorders>
            <w:noWrap/>
          </w:tcPr>
          <w:p w14:paraId="0C5C7BA4">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76" w:type="dxa"/>
            <w:tcBorders>
              <w:top w:val="single" w:color="000000" w:sz="4" w:space="0"/>
              <w:left w:val="single" w:color="000000" w:sz="4" w:space="0"/>
              <w:bottom w:val="single" w:color="000000" w:sz="4" w:space="0"/>
              <w:right w:val="single" w:color="000000" w:sz="4" w:space="0"/>
            </w:tcBorders>
            <w:noWrap/>
          </w:tcPr>
          <w:p w14:paraId="52FFF920">
            <w:pPr>
              <w:spacing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0.83</w:t>
            </w:r>
          </w:p>
        </w:tc>
        <w:tc>
          <w:tcPr>
            <w:tcW w:w="959" w:type="dxa"/>
            <w:tcBorders>
              <w:top w:val="single" w:color="000000" w:sz="4" w:space="0"/>
              <w:left w:val="single" w:color="000000" w:sz="4" w:space="0"/>
              <w:bottom w:val="single" w:color="000000" w:sz="4" w:space="0"/>
              <w:right w:val="single" w:color="000000" w:sz="4" w:space="0"/>
            </w:tcBorders>
            <w:noWrap/>
            <w:vAlign w:val="center"/>
          </w:tcPr>
          <w:p w14:paraId="41052375">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c>
          <w:tcPr>
            <w:tcW w:w="820" w:type="dxa"/>
            <w:vMerge w:val="continue"/>
            <w:tcBorders>
              <w:top w:val="single" w:color="000000" w:sz="8" w:space="0"/>
              <w:left w:val="single" w:color="000000" w:sz="4" w:space="0"/>
              <w:bottom w:val="single" w:color="auto" w:sz="4" w:space="0"/>
              <w:right w:val="single" w:color="000000" w:sz="8" w:space="0"/>
            </w:tcBorders>
            <w:vAlign w:val="center"/>
          </w:tcPr>
          <w:p w14:paraId="7D2E0961">
            <w:pPr>
              <w:spacing w:line="240" w:lineRule="auto"/>
              <w:rPr>
                <w:rFonts w:ascii="Calibri" w:hAnsi="Calibri" w:eastAsia="Times New Roman" w:cs="Calibri"/>
                <w:b/>
                <w:bCs/>
                <w:color w:val="000000"/>
              </w:rPr>
            </w:pPr>
          </w:p>
        </w:tc>
      </w:tr>
      <w:tr w14:paraId="68CA5F9F">
        <w:tblPrEx>
          <w:tblCellMar>
            <w:top w:w="15" w:type="dxa"/>
            <w:left w:w="70" w:type="dxa"/>
            <w:bottom w:w="15" w:type="dxa"/>
            <w:right w:w="70" w:type="dxa"/>
          </w:tblCellMar>
        </w:tblPrEx>
        <w:trPr>
          <w:trHeight w:val="599" w:hRule="atLeast"/>
        </w:trPr>
        <w:tc>
          <w:tcPr>
            <w:tcW w:w="1031" w:type="dxa"/>
            <w:vMerge w:val="restart"/>
            <w:tcBorders>
              <w:top w:val="single" w:color="000000" w:sz="8" w:space="0"/>
              <w:left w:val="single" w:color="000000" w:sz="8" w:space="0"/>
              <w:bottom w:val="nil"/>
              <w:right w:val="single" w:color="000000" w:sz="4" w:space="0"/>
            </w:tcBorders>
            <w:shd w:val="clear" w:color="auto" w:fill="BDD6EE" w:themeFill="accent5" w:themeFillTint="66"/>
            <w:textDirection w:val="btLr"/>
            <w:vAlign w:val="center"/>
          </w:tcPr>
          <w:p w14:paraId="07CE5056">
            <w:pPr>
              <w:spacing w:line="240" w:lineRule="auto"/>
              <w:jc w:val="center"/>
              <w:rPr>
                <w:rFonts w:ascii="Calibri" w:hAnsi="Calibri" w:eastAsia="Times New Roman" w:cs="Calibri"/>
                <w:b/>
                <w:bCs/>
                <w:color w:val="000000"/>
                <w:sz w:val="28"/>
                <w:szCs w:val="28"/>
              </w:rPr>
            </w:pPr>
            <w:r>
              <w:rPr>
                <w:rFonts w:ascii="Calibri" w:hAnsi="Calibri" w:eastAsia="Times New Roman" w:cs="Calibri"/>
                <w:b/>
                <w:bCs/>
                <w:color w:val="000000"/>
                <w:sz w:val="28"/>
                <w:szCs w:val="28"/>
              </w:rPr>
              <w:t>CE 5</w:t>
            </w:r>
          </w:p>
        </w:tc>
        <w:tc>
          <w:tcPr>
            <w:tcW w:w="1653" w:type="dxa"/>
            <w:tcBorders>
              <w:top w:val="single" w:color="000000" w:sz="8" w:space="0"/>
              <w:left w:val="single" w:color="000000" w:sz="4" w:space="0"/>
              <w:bottom w:val="single" w:color="000000" w:sz="4" w:space="0"/>
              <w:right w:val="single" w:color="000000" w:sz="4" w:space="0"/>
            </w:tcBorders>
            <w:shd w:val="clear" w:color="auto" w:fill="DEEAF6" w:themeFill="accent5" w:themeFillTint="33"/>
            <w:vAlign w:val="center"/>
          </w:tcPr>
          <w:p w14:paraId="10EC9F01">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Criterio Evaluación 5.1</w:t>
            </w:r>
          </w:p>
        </w:tc>
        <w:tc>
          <w:tcPr>
            <w:tcW w:w="1275" w:type="dxa"/>
            <w:tcBorders>
              <w:top w:val="single" w:color="000000" w:sz="8" w:space="0"/>
              <w:left w:val="single" w:color="000000" w:sz="4" w:space="0"/>
              <w:bottom w:val="single" w:color="000000" w:sz="4" w:space="0"/>
              <w:right w:val="single" w:color="000000" w:sz="4" w:space="0"/>
            </w:tcBorders>
          </w:tcPr>
          <w:p w14:paraId="609C9FD6">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2.5</w:t>
            </w:r>
          </w:p>
        </w:tc>
        <w:tc>
          <w:tcPr>
            <w:tcW w:w="1270" w:type="dxa"/>
            <w:tcBorders>
              <w:top w:val="single" w:color="000000" w:sz="8" w:space="0"/>
              <w:left w:val="single" w:color="000000" w:sz="4" w:space="0"/>
              <w:bottom w:val="single" w:color="000000" w:sz="4" w:space="0"/>
              <w:right w:val="single" w:color="000000" w:sz="4" w:space="0"/>
            </w:tcBorders>
            <w:noWrap/>
          </w:tcPr>
          <w:p w14:paraId="73ACB09A">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82" w:type="dxa"/>
            <w:tcBorders>
              <w:top w:val="single" w:color="000000" w:sz="8" w:space="0"/>
              <w:left w:val="single" w:color="000000" w:sz="4" w:space="0"/>
              <w:bottom w:val="single" w:color="000000" w:sz="4" w:space="0"/>
              <w:right w:val="single" w:color="000000" w:sz="4" w:space="0"/>
            </w:tcBorders>
            <w:noWrap/>
          </w:tcPr>
          <w:p w14:paraId="42FFF84F">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76" w:type="dxa"/>
            <w:tcBorders>
              <w:top w:val="single" w:color="000000" w:sz="8" w:space="0"/>
              <w:left w:val="single" w:color="000000" w:sz="4" w:space="0"/>
              <w:bottom w:val="single" w:color="000000" w:sz="4" w:space="0"/>
              <w:right w:val="single" w:color="000000" w:sz="4" w:space="0"/>
            </w:tcBorders>
            <w:noWrap/>
          </w:tcPr>
          <w:p w14:paraId="70E5CBFB">
            <w:pPr>
              <w:spacing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0.83</w:t>
            </w:r>
          </w:p>
        </w:tc>
        <w:tc>
          <w:tcPr>
            <w:tcW w:w="959" w:type="dxa"/>
            <w:tcBorders>
              <w:top w:val="single" w:color="000000" w:sz="8" w:space="0"/>
              <w:left w:val="single" w:color="000000" w:sz="4" w:space="0"/>
              <w:bottom w:val="single" w:color="000000" w:sz="4" w:space="0"/>
              <w:right w:val="single" w:color="000000" w:sz="4" w:space="0"/>
            </w:tcBorders>
            <w:noWrap/>
            <w:vAlign w:val="center"/>
          </w:tcPr>
          <w:p w14:paraId="3ACF61DB">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c>
          <w:tcPr>
            <w:tcW w:w="820" w:type="dxa"/>
            <w:vMerge w:val="restart"/>
            <w:tcBorders>
              <w:top w:val="single" w:color="auto" w:sz="4" w:space="0"/>
              <w:left w:val="single" w:color="000000" w:sz="4" w:space="0"/>
              <w:bottom w:val="nil"/>
              <w:right w:val="single" w:color="000000" w:sz="8" w:space="0"/>
            </w:tcBorders>
            <w:noWrap/>
            <w:vAlign w:val="center"/>
          </w:tcPr>
          <w:p w14:paraId="40E9EA32">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r>
      <w:tr w14:paraId="5FF309BA">
        <w:tblPrEx>
          <w:tblCellMar>
            <w:top w:w="15" w:type="dxa"/>
            <w:left w:w="70" w:type="dxa"/>
            <w:bottom w:w="15" w:type="dxa"/>
            <w:right w:w="70" w:type="dxa"/>
          </w:tblCellMar>
        </w:tblPrEx>
        <w:trPr>
          <w:trHeight w:val="599" w:hRule="atLeast"/>
        </w:trPr>
        <w:tc>
          <w:tcPr>
            <w:tcW w:w="1031" w:type="dxa"/>
            <w:vMerge w:val="continue"/>
            <w:tcBorders>
              <w:top w:val="single" w:color="000000" w:sz="8" w:space="0"/>
              <w:left w:val="single" w:color="000000" w:sz="8" w:space="0"/>
              <w:bottom w:val="single" w:color="000000" w:sz="8" w:space="0"/>
              <w:right w:val="single" w:color="000000" w:sz="4" w:space="0"/>
            </w:tcBorders>
            <w:shd w:val="clear" w:color="auto" w:fill="BDD6EE" w:themeFill="accent5" w:themeFillTint="66"/>
            <w:vAlign w:val="center"/>
          </w:tcPr>
          <w:p w14:paraId="36C34056">
            <w:pPr>
              <w:spacing w:line="240" w:lineRule="auto"/>
              <w:rPr>
                <w:rFonts w:ascii="Calibri" w:hAnsi="Calibri" w:eastAsia="Times New Roman" w:cs="Calibri"/>
                <w:b/>
                <w:bCs/>
                <w:color w:val="000000"/>
                <w:sz w:val="28"/>
                <w:szCs w:val="28"/>
              </w:rPr>
            </w:pPr>
          </w:p>
        </w:tc>
        <w:tc>
          <w:tcPr>
            <w:tcW w:w="1653" w:type="dxa"/>
            <w:tcBorders>
              <w:top w:val="single" w:color="000000" w:sz="4" w:space="0"/>
              <w:left w:val="single" w:color="000000" w:sz="4" w:space="0"/>
              <w:bottom w:val="single" w:color="000000" w:sz="8" w:space="0"/>
              <w:right w:val="single" w:color="000000" w:sz="4" w:space="0"/>
            </w:tcBorders>
            <w:shd w:val="clear" w:color="auto" w:fill="DEEAF6" w:themeFill="accent5" w:themeFillTint="33"/>
            <w:vAlign w:val="center"/>
          </w:tcPr>
          <w:p w14:paraId="7B87FA75">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Criterio Evaluación 5.2</w:t>
            </w:r>
          </w:p>
        </w:tc>
        <w:tc>
          <w:tcPr>
            <w:tcW w:w="1275" w:type="dxa"/>
            <w:tcBorders>
              <w:top w:val="single" w:color="000000" w:sz="4" w:space="0"/>
              <w:left w:val="single" w:color="000000" w:sz="4" w:space="0"/>
              <w:bottom w:val="single" w:color="000000" w:sz="4" w:space="0"/>
              <w:right w:val="single" w:color="000000" w:sz="4" w:space="0"/>
            </w:tcBorders>
          </w:tcPr>
          <w:p w14:paraId="2AA044D4">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2.5</w:t>
            </w:r>
          </w:p>
        </w:tc>
        <w:tc>
          <w:tcPr>
            <w:tcW w:w="1270" w:type="dxa"/>
            <w:tcBorders>
              <w:top w:val="single" w:color="000000" w:sz="4" w:space="0"/>
              <w:left w:val="single" w:color="000000" w:sz="4" w:space="0"/>
              <w:bottom w:val="single" w:color="000000" w:sz="4" w:space="0"/>
              <w:right w:val="single" w:color="000000" w:sz="4" w:space="0"/>
            </w:tcBorders>
            <w:noWrap/>
          </w:tcPr>
          <w:p w14:paraId="617D4943">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82" w:type="dxa"/>
            <w:tcBorders>
              <w:top w:val="single" w:color="000000" w:sz="4" w:space="0"/>
              <w:left w:val="single" w:color="000000" w:sz="4" w:space="0"/>
              <w:bottom w:val="single" w:color="000000" w:sz="4" w:space="0"/>
              <w:right w:val="single" w:color="000000" w:sz="4" w:space="0"/>
            </w:tcBorders>
            <w:noWrap/>
          </w:tcPr>
          <w:p w14:paraId="1E707DC9">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76" w:type="dxa"/>
            <w:tcBorders>
              <w:top w:val="single" w:color="000000" w:sz="4" w:space="0"/>
              <w:left w:val="single" w:color="000000" w:sz="4" w:space="0"/>
              <w:bottom w:val="single" w:color="000000" w:sz="4" w:space="0"/>
              <w:right w:val="single" w:color="000000" w:sz="4" w:space="0"/>
            </w:tcBorders>
            <w:noWrap/>
          </w:tcPr>
          <w:p w14:paraId="5C9657D1">
            <w:pPr>
              <w:spacing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0.83</w:t>
            </w:r>
          </w:p>
        </w:tc>
        <w:tc>
          <w:tcPr>
            <w:tcW w:w="959" w:type="dxa"/>
            <w:tcBorders>
              <w:top w:val="single" w:color="000000" w:sz="4" w:space="0"/>
              <w:left w:val="single" w:color="000000" w:sz="4" w:space="0"/>
              <w:bottom w:val="single" w:color="000000" w:sz="4" w:space="0"/>
              <w:right w:val="single" w:color="000000" w:sz="4" w:space="0"/>
            </w:tcBorders>
            <w:noWrap/>
            <w:vAlign w:val="center"/>
          </w:tcPr>
          <w:p w14:paraId="0EB3D7ED">
            <w:pPr>
              <w:spacing w:line="240" w:lineRule="auto"/>
              <w:jc w:val="center"/>
              <w:rPr>
                <w:rFonts w:ascii="Calibri" w:hAnsi="Calibri" w:eastAsia="Times New Roman" w:cs="Calibri"/>
                <w:b/>
                <w:bCs/>
                <w:color w:val="000000"/>
              </w:rPr>
            </w:pPr>
            <w:r>
              <w:rPr>
                <w:rFonts w:ascii="Calibri" w:hAnsi="Calibri" w:eastAsia="Times New Roman" w:cs="Calibri"/>
                <w:b/>
                <w:bCs/>
                <w:color w:val="000000"/>
              </w:rPr>
              <w:t>0</w:t>
            </w:r>
          </w:p>
        </w:tc>
        <w:tc>
          <w:tcPr>
            <w:tcW w:w="820" w:type="dxa"/>
            <w:vMerge w:val="continue"/>
            <w:tcBorders>
              <w:top w:val="single" w:color="000000" w:sz="8" w:space="0"/>
              <w:left w:val="single" w:color="000000" w:sz="4" w:space="0"/>
              <w:bottom w:val="single" w:color="000000" w:sz="8" w:space="0"/>
              <w:right w:val="single" w:color="000000" w:sz="8" w:space="0"/>
            </w:tcBorders>
            <w:vAlign w:val="center"/>
          </w:tcPr>
          <w:p w14:paraId="246F6143">
            <w:pPr>
              <w:spacing w:line="240" w:lineRule="auto"/>
              <w:rPr>
                <w:rFonts w:ascii="Calibri" w:hAnsi="Calibri" w:eastAsia="Times New Roman" w:cs="Calibri"/>
                <w:b/>
                <w:bCs/>
                <w:color w:val="000000"/>
              </w:rPr>
            </w:pPr>
          </w:p>
        </w:tc>
      </w:tr>
      <w:tr w14:paraId="4FF56413">
        <w:tblPrEx>
          <w:tblCellMar>
            <w:top w:w="15" w:type="dxa"/>
            <w:left w:w="70" w:type="dxa"/>
            <w:bottom w:w="15" w:type="dxa"/>
            <w:right w:w="70" w:type="dxa"/>
          </w:tblCellMar>
        </w:tblPrEx>
        <w:trPr>
          <w:trHeight w:val="599" w:hRule="atLeast"/>
        </w:trPr>
        <w:tc>
          <w:tcPr>
            <w:tcW w:w="1031" w:type="dxa"/>
            <w:vMerge w:val="restart"/>
            <w:tcBorders>
              <w:top w:val="single" w:color="000000" w:sz="8" w:space="0"/>
              <w:left w:val="single" w:color="000000" w:sz="8" w:space="0"/>
              <w:right w:val="single" w:color="000000" w:sz="4" w:space="0"/>
            </w:tcBorders>
            <w:shd w:val="clear" w:color="auto" w:fill="BDD6EE" w:themeFill="accent5" w:themeFillTint="66"/>
            <w:textDirection w:val="btLr"/>
            <w:vAlign w:val="center"/>
          </w:tcPr>
          <w:p w14:paraId="09C8FBDE">
            <w:pPr>
              <w:spacing w:line="240" w:lineRule="auto"/>
              <w:ind w:left="113" w:right="113"/>
              <w:jc w:val="center"/>
              <w:rPr>
                <w:rFonts w:ascii="Calibri" w:hAnsi="Calibri" w:eastAsia="Times New Roman" w:cs="Calibri"/>
                <w:b/>
                <w:bCs/>
                <w:color w:val="000000"/>
                <w:sz w:val="28"/>
                <w:szCs w:val="28"/>
              </w:rPr>
            </w:pPr>
            <w:r>
              <w:rPr>
                <w:rFonts w:ascii="Calibri" w:hAnsi="Calibri" w:eastAsia="Times New Roman" w:cs="Calibri"/>
                <w:b/>
                <w:bCs/>
                <w:color w:val="000000"/>
                <w:sz w:val="28"/>
                <w:szCs w:val="28"/>
              </w:rPr>
              <w:t>CE 6</w:t>
            </w:r>
          </w:p>
        </w:tc>
        <w:tc>
          <w:tcPr>
            <w:tcW w:w="1653" w:type="dxa"/>
            <w:tcBorders>
              <w:top w:val="single" w:color="000000" w:sz="4" w:space="0"/>
              <w:left w:val="single" w:color="000000" w:sz="4" w:space="0"/>
              <w:bottom w:val="single" w:color="000000" w:sz="8" w:space="0"/>
              <w:right w:val="single" w:color="000000" w:sz="4" w:space="0"/>
            </w:tcBorders>
            <w:shd w:val="clear" w:color="auto" w:fill="DEEAF6" w:themeFill="accent5" w:themeFillTint="33"/>
          </w:tcPr>
          <w:p w14:paraId="7E731836">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Criterio Evaluación 6.1</w:t>
            </w:r>
          </w:p>
        </w:tc>
        <w:tc>
          <w:tcPr>
            <w:tcW w:w="1275" w:type="dxa"/>
            <w:tcBorders>
              <w:top w:val="single" w:color="000000" w:sz="4" w:space="0"/>
              <w:left w:val="single" w:color="000000" w:sz="4" w:space="0"/>
              <w:bottom w:val="single" w:color="000000" w:sz="4" w:space="0"/>
              <w:right w:val="single" w:color="000000" w:sz="4" w:space="0"/>
            </w:tcBorders>
          </w:tcPr>
          <w:p w14:paraId="2074C209">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2.5</w:t>
            </w:r>
          </w:p>
        </w:tc>
        <w:tc>
          <w:tcPr>
            <w:tcW w:w="1270" w:type="dxa"/>
            <w:tcBorders>
              <w:top w:val="single" w:color="000000" w:sz="4" w:space="0"/>
              <w:left w:val="single" w:color="000000" w:sz="4" w:space="0"/>
              <w:bottom w:val="single" w:color="000000" w:sz="4" w:space="0"/>
              <w:right w:val="single" w:color="000000" w:sz="4" w:space="0"/>
            </w:tcBorders>
            <w:noWrap/>
          </w:tcPr>
          <w:p w14:paraId="3A4494D5">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82" w:type="dxa"/>
            <w:tcBorders>
              <w:top w:val="single" w:color="000000" w:sz="4" w:space="0"/>
              <w:left w:val="single" w:color="000000" w:sz="4" w:space="0"/>
              <w:bottom w:val="single" w:color="000000" w:sz="4" w:space="0"/>
              <w:right w:val="single" w:color="000000" w:sz="4" w:space="0"/>
            </w:tcBorders>
            <w:noWrap/>
          </w:tcPr>
          <w:p w14:paraId="740E86BE">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76" w:type="dxa"/>
            <w:tcBorders>
              <w:top w:val="single" w:color="000000" w:sz="4" w:space="0"/>
              <w:left w:val="single" w:color="000000" w:sz="4" w:space="0"/>
              <w:bottom w:val="single" w:color="000000" w:sz="4" w:space="0"/>
              <w:right w:val="single" w:color="000000" w:sz="4" w:space="0"/>
            </w:tcBorders>
            <w:noWrap/>
          </w:tcPr>
          <w:p w14:paraId="6C541F48">
            <w:pPr>
              <w:spacing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0.83</w:t>
            </w:r>
          </w:p>
        </w:tc>
        <w:tc>
          <w:tcPr>
            <w:tcW w:w="959" w:type="dxa"/>
            <w:tcBorders>
              <w:top w:val="single" w:color="000000" w:sz="4" w:space="0"/>
              <w:left w:val="single" w:color="000000" w:sz="4" w:space="0"/>
              <w:bottom w:val="single" w:color="000000" w:sz="4" w:space="0"/>
              <w:right w:val="single" w:color="000000" w:sz="4" w:space="0"/>
            </w:tcBorders>
            <w:noWrap/>
            <w:vAlign w:val="center"/>
          </w:tcPr>
          <w:p w14:paraId="7240FB86">
            <w:pPr>
              <w:spacing w:line="240" w:lineRule="auto"/>
              <w:jc w:val="center"/>
              <w:rPr>
                <w:rFonts w:ascii="Calibri" w:hAnsi="Calibri" w:eastAsia="Times New Roman" w:cs="Calibri"/>
                <w:b/>
                <w:bCs/>
                <w:color w:val="000000"/>
              </w:rPr>
            </w:pPr>
          </w:p>
        </w:tc>
        <w:tc>
          <w:tcPr>
            <w:tcW w:w="820" w:type="dxa"/>
            <w:tcBorders>
              <w:top w:val="single" w:color="000000" w:sz="8" w:space="0"/>
              <w:left w:val="single" w:color="000000" w:sz="4" w:space="0"/>
              <w:bottom w:val="single" w:color="000000" w:sz="8" w:space="0"/>
              <w:right w:val="single" w:color="000000" w:sz="8" w:space="0"/>
            </w:tcBorders>
            <w:vAlign w:val="center"/>
          </w:tcPr>
          <w:p w14:paraId="41FE32F3">
            <w:pPr>
              <w:spacing w:line="240" w:lineRule="auto"/>
              <w:rPr>
                <w:rFonts w:ascii="Calibri" w:hAnsi="Calibri" w:eastAsia="Times New Roman" w:cs="Calibri"/>
                <w:b/>
                <w:bCs/>
                <w:color w:val="000000"/>
              </w:rPr>
            </w:pPr>
          </w:p>
        </w:tc>
      </w:tr>
      <w:tr w14:paraId="2D13E19F">
        <w:tblPrEx>
          <w:tblCellMar>
            <w:top w:w="15" w:type="dxa"/>
            <w:left w:w="70" w:type="dxa"/>
            <w:bottom w:w="15" w:type="dxa"/>
            <w:right w:w="70" w:type="dxa"/>
          </w:tblCellMar>
        </w:tblPrEx>
        <w:trPr>
          <w:trHeight w:val="599" w:hRule="atLeast"/>
        </w:trPr>
        <w:tc>
          <w:tcPr>
            <w:tcW w:w="1031" w:type="dxa"/>
            <w:vMerge w:val="continue"/>
            <w:tcBorders>
              <w:left w:val="single" w:color="000000" w:sz="8" w:space="0"/>
              <w:bottom w:val="single" w:color="000000" w:sz="8" w:space="0"/>
              <w:right w:val="single" w:color="000000" w:sz="4" w:space="0"/>
            </w:tcBorders>
            <w:shd w:val="clear" w:color="auto" w:fill="BDD6EE" w:themeFill="accent5" w:themeFillTint="66"/>
            <w:vAlign w:val="center"/>
          </w:tcPr>
          <w:p w14:paraId="140D17E7">
            <w:pPr>
              <w:spacing w:line="240" w:lineRule="auto"/>
              <w:rPr>
                <w:rFonts w:ascii="Calibri" w:hAnsi="Calibri" w:eastAsia="Times New Roman" w:cs="Calibri"/>
                <w:b/>
                <w:bCs/>
                <w:color w:val="000000"/>
                <w:sz w:val="28"/>
                <w:szCs w:val="28"/>
              </w:rPr>
            </w:pPr>
          </w:p>
        </w:tc>
        <w:tc>
          <w:tcPr>
            <w:tcW w:w="1653" w:type="dxa"/>
            <w:tcBorders>
              <w:top w:val="single" w:color="000000" w:sz="4" w:space="0"/>
              <w:left w:val="single" w:color="000000" w:sz="4" w:space="0"/>
              <w:bottom w:val="single" w:color="000000" w:sz="8" w:space="0"/>
              <w:right w:val="single" w:color="000000" w:sz="4" w:space="0"/>
            </w:tcBorders>
            <w:shd w:val="clear" w:color="auto" w:fill="DEEAF6" w:themeFill="accent5" w:themeFillTint="33"/>
          </w:tcPr>
          <w:p w14:paraId="555ABB14">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Criterio Evaluación 6.2</w:t>
            </w:r>
          </w:p>
        </w:tc>
        <w:tc>
          <w:tcPr>
            <w:tcW w:w="1275" w:type="dxa"/>
            <w:tcBorders>
              <w:top w:val="single" w:color="000000" w:sz="4" w:space="0"/>
              <w:left w:val="single" w:color="000000" w:sz="4" w:space="0"/>
              <w:bottom w:val="single" w:color="000000" w:sz="4" w:space="0"/>
              <w:right w:val="single" w:color="000000" w:sz="4" w:space="0"/>
            </w:tcBorders>
          </w:tcPr>
          <w:p w14:paraId="14C7D705">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2.5</w:t>
            </w:r>
          </w:p>
        </w:tc>
        <w:tc>
          <w:tcPr>
            <w:tcW w:w="1270" w:type="dxa"/>
            <w:tcBorders>
              <w:top w:val="single" w:color="000000" w:sz="4" w:space="0"/>
              <w:left w:val="single" w:color="000000" w:sz="4" w:space="0"/>
              <w:bottom w:val="single" w:color="000000" w:sz="4" w:space="0"/>
              <w:right w:val="single" w:color="000000" w:sz="4" w:space="0"/>
            </w:tcBorders>
            <w:noWrap/>
          </w:tcPr>
          <w:p w14:paraId="51908BBE">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82" w:type="dxa"/>
            <w:tcBorders>
              <w:top w:val="single" w:color="000000" w:sz="4" w:space="0"/>
              <w:left w:val="single" w:color="000000" w:sz="4" w:space="0"/>
              <w:bottom w:val="single" w:color="000000" w:sz="4" w:space="0"/>
              <w:right w:val="single" w:color="000000" w:sz="4" w:space="0"/>
            </w:tcBorders>
            <w:noWrap/>
          </w:tcPr>
          <w:p w14:paraId="314DE951">
            <w:pPr>
              <w:spacing w:line="240" w:lineRule="auto"/>
              <w:jc w:val="center"/>
              <w:rPr>
                <w:rFonts w:ascii="Times New Roman" w:hAnsi="Times New Roman" w:eastAsia="Times New Roman" w:cs="Times New Roman"/>
                <w:sz w:val="20"/>
                <w:szCs w:val="20"/>
              </w:rPr>
            </w:pPr>
            <w:r>
              <w:rPr>
                <w:rFonts w:ascii="Calibri" w:hAnsi="Calibri" w:eastAsia="Times New Roman" w:cs="Calibri"/>
                <w:b/>
                <w:bCs/>
                <w:color w:val="000000"/>
                <w:sz w:val="20"/>
                <w:szCs w:val="20"/>
              </w:rPr>
              <w:t>2.5</w:t>
            </w:r>
          </w:p>
        </w:tc>
        <w:tc>
          <w:tcPr>
            <w:tcW w:w="1276" w:type="dxa"/>
            <w:tcBorders>
              <w:top w:val="single" w:color="000000" w:sz="4" w:space="0"/>
              <w:left w:val="single" w:color="000000" w:sz="4" w:space="0"/>
              <w:bottom w:val="single" w:color="000000" w:sz="4" w:space="0"/>
              <w:right w:val="single" w:color="000000" w:sz="4" w:space="0"/>
            </w:tcBorders>
            <w:noWrap/>
          </w:tcPr>
          <w:p w14:paraId="14FC947B">
            <w:pPr>
              <w:spacing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0.83</w:t>
            </w:r>
          </w:p>
        </w:tc>
        <w:tc>
          <w:tcPr>
            <w:tcW w:w="959" w:type="dxa"/>
            <w:tcBorders>
              <w:top w:val="single" w:color="000000" w:sz="4" w:space="0"/>
              <w:left w:val="single" w:color="000000" w:sz="4" w:space="0"/>
              <w:bottom w:val="single" w:color="000000" w:sz="4" w:space="0"/>
              <w:right w:val="single" w:color="000000" w:sz="4" w:space="0"/>
            </w:tcBorders>
            <w:noWrap/>
            <w:vAlign w:val="center"/>
          </w:tcPr>
          <w:p w14:paraId="38D8F42C">
            <w:pPr>
              <w:spacing w:line="240" w:lineRule="auto"/>
              <w:jc w:val="center"/>
              <w:rPr>
                <w:rFonts w:ascii="Calibri" w:hAnsi="Calibri" w:eastAsia="Times New Roman" w:cs="Calibri"/>
                <w:b/>
                <w:bCs/>
                <w:color w:val="000000"/>
              </w:rPr>
            </w:pPr>
          </w:p>
        </w:tc>
        <w:tc>
          <w:tcPr>
            <w:tcW w:w="820" w:type="dxa"/>
            <w:tcBorders>
              <w:top w:val="single" w:color="000000" w:sz="8" w:space="0"/>
              <w:left w:val="single" w:color="000000" w:sz="4" w:space="0"/>
              <w:bottom w:val="single" w:color="000000" w:sz="8" w:space="0"/>
              <w:right w:val="single" w:color="000000" w:sz="8" w:space="0"/>
            </w:tcBorders>
            <w:vAlign w:val="center"/>
          </w:tcPr>
          <w:p w14:paraId="761C0C61">
            <w:pPr>
              <w:spacing w:line="240" w:lineRule="auto"/>
              <w:rPr>
                <w:rFonts w:ascii="Calibri" w:hAnsi="Calibri" w:eastAsia="Times New Roman" w:cs="Calibri"/>
                <w:b/>
                <w:bCs/>
                <w:color w:val="000000"/>
              </w:rPr>
            </w:pPr>
          </w:p>
        </w:tc>
      </w:tr>
      <w:tr w14:paraId="792A2332">
        <w:tblPrEx>
          <w:tblCellMar>
            <w:top w:w="15" w:type="dxa"/>
            <w:left w:w="70" w:type="dxa"/>
            <w:bottom w:w="15" w:type="dxa"/>
            <w:right w:w="70" w:type="dxa"/>
          </w:tblCellMar>
        </w:tblPrEx>
        <w:trPr>
          <w:trHeight w:val="599" w:hRule="atLeast"/>
        </w:trPr>
        <w:tc>
          <w:tcPr>
            <w:tcW w:w="2684" w:type="dxa"/>
            <w:gridSpan w:val="2"/>
            <w:tcBorders>
              <w:top w:val="single" w:color="000000" w:sz="8" w:space="0"/>
              <w:left w:val="single" w:color="000000" w:sz="8" w:space="0"/>
              <w:bottom w:val="single" w:color="auto" w:sz="4" w:space="0"/>
              <w:right w:val="single" w:color="000000" w:sz="4" w:space="0"/>
            </w:tcBorders>
            <w:vAlign w:val="center"/>
          </w:tcPr>
          <w:p w14:paraId="6EC35851">
            <w:pPr>
              <w:spacing w:line="240" w:lineRule="auto"/>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rPr>
              <w:t>TOTALES</w:t>
            </w:r>
          </w:p>
        </w:tc>
        <w:tc>
          <w:tcPr>
            <w:tcW w:w="1275" w:type="dxa"/>
            <w:tcBorders>
              <w:top w:val="single" w:color="000000" w:sz="4" w:space="0"/>
              <w:left w:val="single" w:color="000000" w:sz="4" w:space="0"/>
              <w:bottom w:val="single" w:color="000000" w:sz="4" w:space="0"/>
              <w:right w:val="single" w:color="000000" w:sz="4" w:space="0"/>
            </w:tcBorders>
            <w:vAlign w:val="center"/>
          </w:tcPr>
          <w:p w14:paraId="5720072C">
            <w:pPr>
              <w:spacing w:line="240" w:lineRule="auto"/>
              <w:jc w:val="center"/>
              <w:rPr>
                <w:rFonts w:ascii="Calibri" w:hAnsi="Calibri" w:eastAsia="Times New Roman" w:cs="Calibri"/>
                <w:b/>
                <w:bCs/>
                <w:color w:val="000000"/>
                <w:sz w:val="20"/>
                <w:szCs w:val="20"/>
              </w:rPr>
            </w:pP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02C0049F">
            <w:pPr>
              <w:spacing w:line="240" w:lineRule="auto"/>
              <w:jc w:val="center"/>
              <w:rPr>
                <w:rFonts w:ascii="Times New Roman" w:hAnsi="Times New Roman" w:eastAsia="Times New Roman" w:cs="Times New Roman"/>
                <w:sz w:val="20"/>
                <w:szCs w:val="20"/>
              </w:rPr>
            </w:pPr>
          </w:p>
        </w:tc>
        <w:tc>
          <w:tcPr>
            <w:tcW w:w="1282" w:type="dxa"/>
            <w:tcBorders>
              <w:top w:val="single" w:color="000000" w:sz="4" w:space="0"/>
              <w:left w:val="single" w:color="000000" w:sz="4" w:space="0"/>
              <w:bottom w:val="single" w:color="000000" w:sz="4" w:space="0"/>
              <w:right w:val="single" w:color="000000" w:sz="4" w:space="0"/>
            </w:tcBorders>
            <w:noWrap/>
            <w:vAlign w:val="center"/>
          </w:tcPr>
          <w:p w14:paraId="1B7DEEE0">
            <w:pPr>
              <w:spacing w:line="240" w:lineRule="auto"/>
              <w:jc w:val="center"/>
              <w:rPr>
                <w:rFonts w:ascii="Times New Roman" w:hAnsi="Times New Roman" w:eastAsia="Times New Roman" w:cs="Times New Roman"/>
                <w:sz w:val="20"/>
                <w:szCs w:val="20"/>
              </w:rPr>
            </w:pP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4941DA2C">
            <w:pPr>
              <w:spacing w:line="240" w:lineRule="auto"/>
              <w:jc w:val="center"/>
              <w:rPr>
                <w:rFonts w:ascii="Times New Roman" w:hAnsi="Times New Roman" w:eastAsia="Times New Roman" w:cs="Times New Roman"/>
                <w:sz w:val="20"/>
                <w:szCs w:val="20"/>
              </w:rPr>
            </w:pPr>
          </w:p>
        </w:tc>
        <w:tc>
          <w:tcPr>
            <w:tcW w:w="959" w:type="dxa"/>
            <w:tcBorders>
              <w:top w:val="single" w:color="000000" w:sz="4" w:space="0"/>
              <w:left w:val="single" w:color="000000" w:sz="4" w:space="0"/>
              <w:bottom w:val="single" w:color="000000" w:sz="4" w:space="0"/>
              <w:right w:val="single" w:color="000000" w:sz="4" w:space="0"/>
            </w:tcBorders>
            <w:noWrap/>
            <w:vAlign w:val="center"/>
          </w:tcPr>
          <w:p w14:paraId="7E5BAFCF">
            <w:pPr>
              <w:spacing w:line="240" w:lineRule="auto"/>
              <w:jc w:val="center"/>
              <w:rPr>
                <w:rFonts w:ascii="Calibri" w:hAnsi="Calibri" w:eastAsia="Times New Roman" w:cs="Calibri"/>
                <w:b/>
                <w:bCs/>
                <w:color w:val="000000"/>
              </w:rPr>
            </w:pPr>
          </w:p>
        </w:tc>
        <w:tc>
          <w:tcPr>
            <w:tcW w:w="820" w:type="dxa"/>
            <w:tcBorders>
              <w:top w:val="single" w:color="000000" w:sz="8" w:space="0"/>
              <w:left w:val="single" w:color="000000" w:sz="4" w:space="0"/>
              <w:bottom w:val="single" w:color="auto" w:sz="4" w:space="0"/>
              <w:right w:val="single" w:color="000000" w:sz="8" w:space="0"/>
            </w:tcBorders>
            <w:vAlign w:val="center"/>
          </w:tcPr>
          <w:p w14:paraId="1E7492A2">
            <w:pPr>
              <w:spacing w:line="240" w:lineRule="auto"/>
              <w:rPr>
                <w:rFonts w:ascii="Calibri" w:hAnsi="Calibri" w:eastAsia="Times New Roman" w:cs="Calibri"/>
                <w:b/>
                <w:bCs/>
                <w:color w:val="000000"/>
              </w:rPr>
            </w:pPr>
          </w:p>
        </w:tc>
      </w:tr>
    </w:tbl>
    <w:p w14:paraId="347D019E"/>
    <w:p w14:paraId="3AB3C7FD"/>
    <w:p w14:paraId="1E0C1A97"/>
    <w:p w14:paraId="43A6054F"/>
    <w:p w14:paraId="07B757A3"/>
    <w:p w14:paraId="5164D8FD">
      <w:pPr>
        <w:pStyle w:val="2"/>
        <w:numPr>
          <w:ilvl w:val="0"/>
          <w:numId w:val="14"/>
        </w:numPr>
        <w:jc w:val="both"/>
        <w:rPr>
          <w:rFonts w:ascii="Times New Roman" w:hAnsi="Times New Roman" w:cs="Times New Roman"/>
          <w:b/>
          <w:bCs/>
          <w:color w:val="auto"/>
        </w:rPr>
      </w:pPr>
      <w:bookmarkStart w:id="100" w:name="_Toc120868570"/>
      <w:r>
        <w:rPr>
          <w:rFonts w:ascii="Times New Roman" w:hAnsi="Times New Roman" w:cs="Times New Roman"/>
          <w:b/>
          <w:bCs/>
          <w:color w:val="auto"/>
        </w:rPr>
        <w:t>ATENCION</w:t>
      </w:r>
      <w:r>
        <w:rPr>
          <w:rFonts w:ascii="Times New Roman" w:hAnsi="Times New Roman" w:eastAsia="Arial" w:cs="Times New Roman"/>
          <w:b/>
          <w:bCs/>
          <w:color w:val="auto"/>
        </w:rPr>
        <w:t xml:space="preserve"> </w:t>
      </w:r>
      <w:r>
        <w:rPr>
          <w:rFonts w:ascii="Times New Roman" w:hAnsi="Times New Roman" w:cs="Times New Roman"/>
          <w:b/>
          <w:bCs/>
          <w:color w:val="auto"/>
        </w:rPr>
        <w:t>A LAS DIFERENCIAS INDIVIDUALES DEL ALUMNADO.</w:t>
      </w:r>
      <w:bookmarkEnd w:id="100"/>
    </w:p>
    <w:p w14:paraId="24E53C5A">
      <w:pPr>
        <w:rPr>
          <w:rFonts w:ascii="Times New Roman" w:hAnsi="Times New Roman" w:cs="Times New Roman"/>
          <w:sz w:val="32"/>
          <w:szCs w:val="32"/>
        </w:rPr>
      </w:pPr>
    </w:p>
    <w:p w14:paraId="09490564">
      <w:pP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 xml:space="preserve">a.- Generalidades sobre la atención al alumnado con necesidad especifica de apoyo </w:t>
      </w:r>
      <w:r>
        <w:rPr>
          <w:rFonts w:ascii="Times New Roman" w:hAnsi="Times New Roman" w:cs="Times New Roman"/>
          <w:b/>
          <w:sz w:val="24"/>
          <w:szCs w:val="24"/>
        </w:rPr>
        <w:tab/>
      </w:r>
      <w:r>
        <w:rPr>
          <w:rFonts w:ascii="Times New Roman" w:hAnsi="Times New Roman" w:cs="Times New Roman"/>
          <w:b/>
          <w:sz w:val="24"/>
          <w:szCs w:val="24"/>
        </w:rPr>
        <w:t>educativo.</w:t>
      </w:r>
    </w:p>
    <w:p w14:paraId="7E7A06B8">
      <w:pPr>
        <w:autoSpaceDE w:val="0"/>
        <w:autoSpaceDN w:val="0"/>
        <w:adjustRightInd w:val="0"/>
        <w:ind w:firstLine="70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 En el artículo 27 del Decreto de currículo se indica que el conjunto de diferencias individuales, tales como capacidad, ritmo de aprendizaje, estilo de aprendizaje, motivación, intereses, contexto social, situación cultural, circunstancia lingüística o estado de salud, que coexisten en todo el alumnado hace que los centros educativos y más concretamente sus aulas, sean espacios diversos. No obstante, todo el alumnado, con independencia de sus especificidades, tiene derecho a una educación inclusiva y de calidad adecuada a sus características y necesidades. </w:t>
      </w:r>
    </w:p>
    <w:p w14:paraId="3736B551">
      <w:pPr>
        <w:autoSpaceDE w:val="0"/>
        <w:autoSpaceDN w:val="0"/>
        <w:adjustRightInd w:val="0"/>
        <w:ind w:firstLine="708"/>
        <w:jc w:val="both"/>
        <w:rPr>
          <w:rFonts w:ascii="Times New Roman" w:hAnsi="Times New Roman" w:cs="Times New Roman" w:eastAsiaTheme="minorHAnsi"/>
          <w:color w:val="000000"/>
          <w:sz w:val="24"/>
          <w:szCs w:val="24"/>
          <w:lang w:eastAsia="en-US"/>
        </w:rPr>
      </w:pPr>
    </w:p>
    <w:p w14:paraId="2A60B369">
      <w:pPr>
        <w:autoSpaceDE w:val="0"/>
        <w:autoSpaceDN w:val="0"/>
        <w:adjustRightInd w:val="0"/>
        <w:ind w:firstLine="70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Por ello, y sin perjuicio del principio de educación común al que se refiere el artículo 5.3 del Real Decreto 217/2022, de 29 de marzo, los principios pedagógicos de atención al alumnado y a sus diferencias individuales, a los que se refiere el artículo 12 del Proyecto de Decreto de currículo, constituirán la pauta ordinaria de la acción educativa de los docentes. </w:t>
      </w:r>
    </w:p>
    <w:p w14:paraId="6A2ABF1A">
      <w:pPr>
        <w:autoSpaceDE w:val="0"/>
        <w:autoSpaceDN w:val="0"/>
        <w:adjustRightInd w:val="0"/>
        <w:jc w:val="both"/>
        <w:rPr>
          <w:rFonts w:ascii="Times New Roman" w:hAnsi="Times New Roman" w:cs="Times New Roman" w:eastAsiaTheme="minorHAnsi"/>
          <w:color w:val="000000"/>
          <w:sz w:val="24"/>
          <w:szCs w:val="24"/>
          <w:lang w:eastAsia="en-US"/>
        </w:rPr>
      </w:pPr>
    </w:p>
    <w:p w14:paraId="04F22596">
      <w:pPr>
        <w:autoSpaceDE w:val="0"/>
        <w:autoSpaceDN w:val="0"/>
        <w:adjustRightInd w:val="0"/>
        <w:ind w:firstLine="70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El Departamento de Religión contribuirá al carácter comprensivo de la enseñanza, por tanto, el currículo de nuestra asignatura se adaptará a las distintas realidades de los alumnos, en el caso de los alumnos de compensatoria y apoyo, se les ofrecerá la realización de fichas básicas para garantizar un nivel asequible a sus conocimientos, en el que practiquen la lectura, escritura, dibujo… </w:t>
      </w:r>
    </w:p>
    <w:p w14:paraId="58989680">
      <w:pPr>
        <w:autoSpaceDE w:val="0"/>
        <w:autoSpaceDN w:val="0"/>
        <w:adjustRightInd w:val="0"/>
        <w:ind w:firstLine="708"/>
        <w:jc w:val="both"/>
        <w:rPr>
          <w:rFonts w:ascii="Times New Roman" w:hAnsi="Times New Roman" w:cs="Times New Roman" w:eastAsiaTheme="minorHAnsi"/>
          <w:color w:val="000000"/>
          <w:sz w:val="24"/>
          <w:szCs w:val="24"/>
          <w:lang w:eastAsia="en-US"/>
        </w:rPr>
      </w:pPr>
    </w:p>
    <w:p w14:paraId="70D29060">
      <w:pPr>
        <w:autoSpaceDE w:val="0"/>
        <w:autoSpaceDN w:val="0"/>
        <w:adjustRightInd w:val="0"/>
        <w:ind w:firstLine="70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Si todos los profesores deben mostrar preocupación por adaptarse a la sensibilidad y forma de ser de cada alumno, teniendo en cuenta sus circunstancias, situaciones, estado psicológico, etc., el profesor de Religión debe ser aún más sensible, dada la naturaleza de esta materia.</w:t>
      </w:r>
    </w:p>
    <w:p w14:paraId="58F9B7F2">
      <w:pPr>
        <w:autoSpaceDE w:val="0"/>
        <w:autoSpaceDN w:val="0"/>
        <w:adjustRightInd w:val="0"/>
        <w:ind w:firstLine="708"/>
        <w:jc w:val="both"/>
        <w:rPr>
          <w:rFonts w:ascii="Times New Roman" w:hAnsi="Times New Roman" w:cs="Times New Roman" w:eastAsiaTheme="minorHAnsi"/>
          <w:color w:val="000000"/>
          <w:sz w:val="24"/>
          <w:szCs w:val="24"/>
          <w:lang w:eastAsia="en-US"/>
        </w:rPr>
      </w:pPr>
    </w:p>
    <w:p w14:paraId="7F12AF87">
      <w:pPr>
        <w:autoSpaceDE w:val="0"/>
        <w:autoSpaceDN w:val="0"/>
        <w:adjustRightInd w:val="0"/>
        <w:ind w:firstLine="70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Desde esta preocupación y sensibilidad, debe atender muy especialmente a aquellos alumnos que tienen dificultades de adaptación, que están desmotivados, desmoralizados, sin autoestima y que están desorientados, sin interés por los estudios. A este tipo de alumnado debe dedicarse una atención más personalizada.</w:t>
      </w:r>
    </w:p>
    <w:p w14:paraId="0AE4CE79">
      <w:pPr>
        <w:autoSpaceDE w:val="0"/>
        <w:autoSpaceDN w:val="0"/>
        <w:adjustRightInd w:val="0"/>
        <w:ind w:firstLine="708"/>
        <w:jc w:val="both"/>
        <w:rPr>
          <w:rFonts w:ascii="Times New Roman" w:hAnsi="Times New Roman" w:cs="Times New Roman" w:eastAsiaTheme="minorHAnsi"/>
          <w:color w:val="000000"/>
          <w:sz w:val="24"/>
          <w:szCs w:val="24"/>
          <w:lang w:eastAsia="en-US"/>
        </w:rPr>
      </w:pPr>
    </w:p>
    <w:p w14:paraId="06D1B853">
      <w:pPr>
        <w:autoSpaceDE w:val="0"/>
        <w:autoSpaceDN w:val="0"/>
        <w:adjustRightInd w:val="0"/>
        <w:ind w:firstLine="70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Para aquellos alumnos que manifiestan especial interés por la religión en general o por algunos temas en particular, el Libro de Orientaciones y Recursos Didácticos ofrece materiales y actividades para ampliación y profundización que responden satisfactoriamente a tal interés.</w:t>
      </w:r>
    </w:p>
    <w:p w14:paraId="3698FCC1">
      <w:pPr>
        <w:autoSpaceDE w:val="0"/>
        <w:autoSpaceDN w:val="0"/>
        <w:adjustRightInd w:val="0"/>
        <w:ind w:firstLine="708"/>
        <w:jc w:val="both"/>
        <w:rPr>
          <w:rFonts w:ascii="Times New Roman" w:hAnsi="Times New Roman" w:cs="Times New Roman" w:eastAsiaTheme="minorHAnsi"/>
          <w:color w:val="000000"/>
          <w:sz w:val="24"/>
          <w:szCs w:val="24"/>
          <w:lang w:eastAsia="en-US"/>
        </w:rPr>
      </w:pPr>
    </w:p>
    <w:p w14:paraId="26253F39">
      <w:pPr>
        <w:autoSpaceDE w:val="0"/>
        <w:autoSpaceDN w:val="0"/>
        <w:adjustRightInd w:val="0"/>
        <w:ind w:firstLine="708"/>
        <w:jc w:val="both"/>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En cualquier caso, el Departamento de Religión debe tener en cuenta la diversidad de alumnos, tratando de dar respuesta tanto a los que muestran dificultades para desarrollar adecuadamente el proceso de aprendizaje como a quienes tienen capacidad e interés para ampliar o profundizar en el contenido.</w:t>
      </w:r>
    </w:p>
    <w:p w14:paraId="0CDAFE21">
      <w:pPr>
        <w:autoSpaceDE w:val="0"/>
        <w:autoSpaceDN w:val="0"/>
        <w:adjustRightInd w:val="0"/>
        <w:jc w:val="both"/>
        <w:rPr>
          <w:rFonts w:ascii="Times New Roman" w:hAnsi="Times New Roman" w:cs="Times New Roman" w:eastAsiaTheme="minorHAnsi"/>
          <w:color w:val="000000"/>
          <w:sz w:val="24"/>
          <w:szCs w:val="24"/>
          <w:lang w:eastAsia="en-US"/>
        </w:rPr>
      </w:pPr>
    </w:p>
    <w:p w14:paraId="6FDC6235">
      <w:pPr>
        <w:tabs>
          <w:tab w:val="left" w:pos="0"/>
        </w:tabs>
        <w:spacing w:after="240" w:line="240" w:lineRule="auto"/>
        <w:ind w:firstLine="567"/>
        <w:jc w:val="both"/>
        <w:rPr>
          <w:rFonts w:ascii="Times New Roman" w:hAnsi="Times New Roman" w:cs="Times New Roman"/>
          <w:sz w:val="24"/>
          <w:szCs w:val="24"/>
        </w:rPr>
      </w:pPr>
      <w:r>
        <w:rPr>
          <w:rFonts w:ascii="Times New Roman" w:hAnsi="Times New Roman" w:cs="Times New Roman"/>
          <w:sz w:val="24"/>
          <w:szCs w:val="24"/>
        </w:rPr>
        <w:t>La diversidad del alumnado dentro del aula se abordará promoviendo una metodología activa y participativa en el desarrollo de los contenidos, procurando la atención individualizada a los alumnos que la precisen, y facilitando los recursos más adecuados en cada caso.</w:t>
      </w:r>
    </w:p>
    <w:p w14:paraId="74B0719A">
      <w:pPr>
        <w:tabs>
          <w:tab w:val="left" w:pos="0"/>
        </w:tabs>
        <w:spacing w:after="240" w:line="240" w:lineRule="auto"/>
        <w:ind w:firstLine="567"/>
        <w:jc w:val="both"/>
        <w:rPr>
          <w:rFonts w:ascii="Times New Roman" w:hAnsi="Times New Roman" w:cs="Times New Roman"/>
          <w:sz w:val="24"/>
          <w:szCs w:val="24"/>
        </w:rPr>
      </w:pPr>
      <w:r>
        <w:rPr>
          <w:rFonts w:ascii="Times New Roman" w:hAnsi="Times New Roman" w:cs="Times New Roman"/>
          <w:sz w:val="24"/>
          <w:szCs w:val="24"/>
        </w:rPr>
        <w:t>Se procurará plantear las actividades de forma clara, bien estructuradas y secuenciadas, adaptándolas en su formulación, vocabulario y complejidad a las posibilidades cognitivas del alumno, así como haciendo uso de material didáctico que abarque el mayor número posible de códigos de comunicación (audiovisuales, informáticos, matemáticos, lingüísticos, etc.). Así, se propondrán, en general, actividades graduadas en dificultad y organizadas con arreglo a la secuencia seguida en los principales núcleos de contenidos del curso, para que todos los alumnos puedan acceder a los conocimientos básicos de la materia, y en particular, actividades:</w:t>
      </w:r>
    </w:p>
    <w:p w14:paraId="300325F2">
      <w:pPr>
        <w:pStyle w:val="15"/>
        <w:numPr>
          <w:ilvl w:val="0"/>
          <w:numId w:val="33"/>
        </w:numPr>
        <w:spacing w:after="0" w:line="276" w:lineRule="auto"/>
        <w:jc w:val="both"/>
      </w:pPr>
      <w:r>
        <w:t>Adecuadas al grado de motivación de los alumnos.</w:t>
      </w:r>
    </w:p>
    <w:p w14:paraId="03D37847">
      <w:pPr>
        <w:pStyle w:val="15"/>
        <w:numPr>
          <w:ilvl w:val="0"/>
          <w:numId w:val="33"/>
        </w:numPr>
        <w:spacing w:after="0" w:line="276" w:lineRule="auto"/>
        <w:jc w:val="both"/>
      </w:pPr>
      <w:r>
        <w:t>Adecuadas a las capacidades iniciales y requerimientos de los alumnos para el grado de complejidad de los contenidos.</w:t>
      </w:r>
    </w:p>
    <w:p w14:paraId="62B9FA95">
      <w:pPr>
        <w:pStyle w:val="15"/>
        <w:numPr>
          <w:ilvl w:val="0"/>
          <w:numId w:val="33"/>
        </w:numPr>
        <w:spacing w:after="0" w:line="276" w:lineRule="auto"/>
        <w:jc w:val="both"/>
      </w:pPr>
      <w:r>
        <w:t xml:space="preserve">Complementarias </w:t>
      </w:r>
      <w:r>
        <w:rPr>
          <w:b/>
        </w:rPr>
        <w:t>de refuerzo</w:t>
      </w:r>
      <w:r>
        <w:t xml:space="preserve"> para los alumnos con dificultades de aprendizaje.</w:t>
      </w:r>
    </w:p>
    <w:p w14:paraId="13CF0837">
      <w:pPr>
        <w:pStyle w:val="15"/>
        <w:numPr>
          <w:ilvl w:val="0"/>
          <w:numId w:val="33"/>
        </w:numPr>
        <w:spacing w:after="0" w:line="276" w:lineRule="auto"/>
        <w:jc w:val="both"/>
      </w:pPr>
      <w:r>
        <w:t xml:space="preserve">Complementarias </w:t>
      </w:r>
      <w:r>
        <w:rPr>
          <w:b/>
        </w:rPr>
        <w:t>de ampliación</w:t>
      </w:r>
      <w:r>
        <w:t xml:space="preserve"> para los alumnos más aventajados y autónomos.</w:t>
      </w:r>
    </w:p>
    <w:p w14:paraId="087AD08B">
      <w:pPr>
        <w:pStyle w:val="15"/>
        <w:numPr>
          <w:ilvl w:val="0"/>
          <w:numId w:val="33"/>
        </w:numPr>
        <w:spacing w:after="0" w:line="276" w:lineRule="auto"/>
        <w:jc w:val="both"/>
      </w:pPr>
      <w:r>
        <w:t>Se plantearán trabajos grupales con criterios de agrupación flexibles y heterogéneos.</w:t>
      </w:r>
    </w:p>
    <w:p w14:paraId="6A9F1E90">
      <w:pPr>
        <w:spacing w:line="240" w:lineRule="auto"/>
        <w:ind w:firstLine="539"/>
        <w:jc w:val="both"/>
        <w:rPr>
          <w:rFonts w:ascii="Times New Roman" w:hAnsi="Times New Roman" w:cs="Times New Roman"/>
          <w:sz w:val="24"/>
          <w:szCs w:val="24"/>
        </w:rPr>
      </w:pPr>
    </w:p>
    <w:p w14:paraId="756471BF">
      <w:pPr>
        <w:spacing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En el caso de contar con algún alumno que requiera un apoyo educativo específico (ACNEE, ANCE, de Altas Capacidades Intelectuales o de Dificultades específicas de aprendizaje se realizaran las adaptaciones significativas o no significativas (metodológicas) que se consideren oportunas en función de las características específicas del alumnado y en coordinación con el Departamento de Orientación. </w:t>
      </w:r>
    </w:p>
    <w:p w14:paraId="296C9AC2">
      <w:pPr>
        <w:spacing w:line="240" w:lineRule="auto"/>
        <w:ind w:firstLine="539"/>
        <w:jc w:val="both"/>
        <w:rPr>
          <w:rFonts w:ascii="Times New Roman" w:hAnsi="Times New Roman" w:cs="Times New Roman"/>
          <w:sz w:val="24"/>
          <w:szCs w:val="24"/>
        </w:rPr>
      </w:pPr>
      <w:r>
        <w:rPr>
          <w:rFonts w:ascii="Times New Roman" w:hAnsi="Times New Roman" w:cs="Times New Roman"/>
          <w:sz w:val="24"/>
          <w:szCs w:val="24"/>
        </w:rPr>
        <w:t>Así mismo si se detecta que algún alumno precisa de adaptaciones no significativas de tipo metodológico se procederá a su implantación en coordinación con el Departamento de Orientación.</w:t>
      </w:r>
    </w:p>
    <w:p w14:paraId="4679CD62">
      <w:pPr>
        <w:spacing w:line="240" w:lineRule="auto"/>
        <w:ind w:firstLine="539"/>
        <w:jc w:val="both"/>
        <w:rPr>
          <w:rFonts w:ascii="Times New Roman" w:hAnsi="Times New Roman" w:cs="Times New Roman"/>
          <w:sz w:val="24"/>
          <w:szCs w:val="24"/>
        </w:rPr>
      </w:pPr>
    </w:p>
    <w:p w14:paraId="49C8F853">
      <w:pPr>
        <w:spacing w:line="240" w:lineRule="auto"/>
        <w:ind w:firstLine="539"/>
        <w:jc w:val="both"/>
        <w:rPr>
          <w:rFonts w:ascii="Times New Roman" w:hAnsi="Times New Roman" w:cs="Times New Roman"/>
          <w:sz w:val="24"/>
          <w:szCs w:val="24"/>
        </w:rPr>
      </w:pPr>
      <w:r>
        <w:rPr>
          <w:rFonts w:ascii="Times New Roman" w:hAnsi="Times New Roman" w:cs="Times New Roman"/>
          <w:sz w:val="24"/>
          <w:szCs w:val="24"/>
        </w:rPr>
        <w:t>Un ambiente de trabajo que favorezca la autonomía y el trabajo en grupo garantizarán la mayor disponibilidad del profesor para el ajuste de las actividades a la diversidad.</w:t>
      </w:r>
    </w:p>
    <w:p w14:paraId="4853F74D">
      <w:pPr>
        <w:autoSpaceDE w:val="0"/>
        <w:autoSpaceDN w:val="0"/>
        <w:adjustRightInd w:val="0"/>
        <w:jc w:val="both"/>
        <w:rPr>
          <w:rFonts w:ascii="Times New Roman" w:hAnsi="Times New Roman" w:cs="Times New Roman" w:eastAsiaTheme="minorHAnsi"/>
          <w:color w:val="000000"/>
          <w:sz w:val="24"/>
          <w:szCs w:val="24"/>
          <w:lang w:eastAsia="en-US"/>
        </w:rPr>
      </w:pPr>
    </w:p>
    <w:p w14:paraId="58433178">
      <w:pPr>
        <w:autoSpaceDE w:val="0"/>
        <w:autoSpaceDN w:val="0"/>
        <w:adjustRightInd w:val="0"/>
        <w:jc w:val="both"/>
        <w:rPr>
          <w:rFonts w:ascii="Times New Roman" w:hAnsi="Times New Roman" w:cs="Times New Roman" w:eastAsiaTheme="minorHAnsi"/>
          <w:b/>
          <w:color w:val="000000"/>
          <w:sz w:val="24"/>
          <w:szCs w:val="24"/>
          <w:lang w:eastAsia="en-US"/>
        </w:rPr>
      </w:pPr>
      <w:r>
        <w:rPr>
          <w:rFonts w:ascii="Times New Roman" w:hAnsi="Times New Roman" w:cs="Times New Roman" w:eastAsiaTheme="minorHAnsi"/>
          <w:b/>
          <w:color w:val="000000"/>
          <w:sz w:val="24"/>
          <w:szCs w:val="24"/>
          <w:lang w:eastAsia="en-US"/>
        </w:rPr>
        <w:t>b. Planes especifico; de refuerzo educativo, de recuperación y de enriquecimiento curricular.</w:t>
      </w:r>
    </w:p>
    <w:p w14:paraId="24CDA309">
      <w:pPr>
        <w:autoSpaceDE w:val="0"/>
        <w:autoSpaceDN w:val="0"/>
        <w:adjustRightInd w:val="0"/>
        <w:jc w:val="both"/>
        <w:rPr>
          <w:rFonts w:ascii="Times New Roman" w:hAnsi="Times New Roman" w:cs="Times New Roman" w:eastAsiaTheme="minorHAnsi"/>
          <w:b/>
          <w:color w:val="000000"/>
          <w:sz w:val="24"/>
          <w:szCs w:val="24"/>
          <w:lang w:eastAsia="en-US"/>
        </w:rPr>
      </w:pPr>
    </w:p>
    <w:p w14:paraId="7FF44CF5">
      <w:pPr>
        <w:autoSpaceDE w:val="0"/>
        <w:autoSpaceDN w:val="0"/>
        <w:adjustRightInd w:val="0"/>
        <w:jc w:val="both"/>
        <w:rPr>
          <w:rFonts w:ascii="Times New Roman" w:hAnsi="Times New Roman" w:cs="Times New Roman"/>
          <w:b/>
          <w:bCs/>
          <w:sz w:val="24"/>
          <w:szCs w:val="24"/>
        </w:rPr>
      </w:pPr>
    </w:p>
    <w:p w14:paraId="5A395826">
      <w:pPr>
        <w:autoSpaceDE w:val="0"/>
        <w:autoSpaceDN w:val="0"/>
        <w:adjustRightInd w:val="0"/>
        <w:ind w:left="360" w:firstLine="708"/>
        <w:jc w:val="both"/>
        <w:rPr>
          <w:rFonts w:ascii="Times New Roman" w:hAnsi="Times New Roman" w:cs="Times New Roman"/>
          <w:sz w:val="24"/>
          <w:szCs w:val="24"/>
        </w:rPr>
      </w:pPr>
      <w:r>
        <w:rPr>
          <w:rFonts w:ascii="Times New Roman" w:hAnsi="Times New Roman" w:cs="Times New Roman"/>
          <w:sz w:val="24"/>
          <w:szCs w:val="24"/>
        </w:rPr>
        <w:t>Pruebas flexibles que permiten mejorar o completar aquellos conocimientos que no se han podido asimilar adecuadamente. En este sentido, se programarán actividades de recuperación que deberán plantearse en relación a los fallos observados en el alumno.</w:t>
      </w:r>
    </w:p>
    <w:p w14:paraId="64F7A177">
      <w:pPr>
        <w:autoSpaceDE w:val="0"/>
        <w:autoSpaceDN w:val="0"/>
        <w:adjustRightInd w:val="0"/>
        <w:ind w:left="360" w:firstLine="708"/>
        <w:jc w:val="both"/>
        <w:rPr>
          <w:rFonts w:ascii="Times New Roman" w:hAnsi="Times New Roman" w:cs="Times New Roman"/>
          <w:sz w:val="24"/>
          <w:szCs w:val="24"/>
        </w:rPr>
      </w:pPr>
    </w:p>
    <w:p w14:paraId="0AFA2F25">
      <w:pPr>
        <w:autoSpaceDE w:val="0"/>
        <w:autoSpaceDN w:val="0"/>
        <w:adjustRightInd w:val="0"/>
        <w:ind w:left="360" w:firstLine="708"/>
        <w:jc w:val="both"/>
        <w:rPr>
          <w:rFonts w:ascii="Times New Roman" w:hAnsi="Times New Roman" w:cs="Times New Roman"/>
          <w:sz w:val="24"/>
          <w:szCs w:val="24"/>
        </w:rPr>
      </w:pPr>
      <w:r>
        <w:rPr>
          <w:rFonts w:ascii="Times New Roman" w:hAnsi="Times New Roman" w:cs="Times New Roman"/>
          <w:sz w:val="24"/>
          <w:szCs w:val="24"/>
        </w:rPr>
        <w:t>Se llevará a cabo a través del desarrollo de un trabajo, orientado por el profesor, donde se pueda apreciar si el alumno ha conseguido los objetivos mínimos.</w:t>
      </w:r>
    </w:p>
    <w:p w14:paraId="3AEF5AE9">
      <w:pPr>
        <w:autoSpaceDE w:val="0"/>
        <w:autoSpaceDN w:val="0"/>
        <w:adjustRightInd w:val="0"/>
        <w:ind w:left="360" w:firstLine="708"/>
        <w:jc w:val="both"/>
        <w:rPr>
          <w:rFonts w:ascii="Times New Roman" w:hAnsi="Times New Roman" w:cs="Times New Roman"/>
          <w:sz w:val="24"/>
          <w:szCs w:val="24"/>
        </w:rPr>
      </w:pPr>
    </w:p>
    <w:p w14:paraId="0B7F6687">
      <w:pPr>
        <w:autoSpaceDE w:val="0"/>
        <w:autoSpaceDN w:val="0"/>
        <w:adjustRightInd w:val="0"/>
        <w:ind w:left="360" w:firstLine="348"/>
        <w:jc w:val="both"/>
        <w:rPr>
          <w:rFonts w:ascii="Times New Roman" w:hAnsi="Times New Roman" w:cs="Times New Roman"/>
          <w:sz w:val="24"/>
          <w:szCs w:val="24"/>
        </w:rPr>
      </w:pPr>
      <w:r>
        <w:rPr>
          <w:rFonts w:ascii="Times New Roman" w:hAnsi="Times New Roman" w:cs="Times New Roman"/>
          <w:sz w:val="24"/>
          <w:szCs w:val="24"/>
        </w:rPr>
        <w:t>Desde la asignatura de Religión se contribuirá tanto a consolidar hábitos de lectura como a potenciar la comprensión lectora en los estudiantes de Educación Secundaria. Para ello, los alumnos tendrán que buscar artículos de la prensa o de revistas que estén relacionados con contenidos concretos trabajados en la mencionada asignatura. Los alumnos deberán realizar resúmenes, extraer las ideas principales y contestar a unas preguntas relacionadas con los artículos que ellos mismos han aportado.</w:t>
      </w:r>
    </w:p>
    <w:p w14:paraId="318D0044">
      <w:pPr>
        <w:autoSpaceDE w:val="0"/>
        <w:autoSpaceDN w:val="0"/>
        <w:adjustRightInd w:val="0"/>
        <w:ind w:left="360" w:firstLine="348"/>
        <w:jc w:val="both"/>
        <w:rPr>
          <w:rFonts w:ascii="Times New Roman" w:hAnsi="Times New Roman" w:cs="Times New Roman"/>
          <w:sz w:val="24"/>
          <w:szCs w:val="24"/>
        </w:rPr>
      </w:pPr>
      <w:r>
        <w:rPr>
          <w:rFonts w:ascii="Times New Roman" w:hAnsi="Times New Roman" w:cs="Times New Roman"/>
          <w:sz w:val="24"/>
          <w:szCs w:val="24"/>
        </w:rPr>
        <w:t>Además, en clase se leerán pasajes de la Biblia, cuentos fotocopiados, colecciones de libros pequeños, analizando su contenido.</w:t>
      </w:r>
    </w:p>
    <w:p w14:paraId="09500587">
      <w:pPr>
        <w:autoSpaceDE w:val="0"/>
        <w:autoSpaceDN w:val="0"/>
        <w:adjustRightInd w:val="0"/>
        <w:ind w:left="360" w:firstLine="708"/>
        <w:jc w:val="both"/>
        <w:rPr>
          <w:rFonts w:ascii="Times New Roman" w:hAnsi="Times New Roman" w:cs="Times New Roman"/>
          <w:sz w:val="24"/>
          <w:szCs w:val="24"/>
        </w:rPr>
      </w:pPr>
    </w:p>
    <w:p w14:paraId="4DB7C09C">
      <w:pPr>
        <w:autoSpaceDE w:val="0"/>
        <w:autoSpaceDN w:val="0"/>
        <w:adjustRightInd w:val="0"/>
        <w:ind w:left="360" w:firstLine="708"/>
        <w:jc w:val="both"/>
        <w:rPr>
          <w:rFonts w:ascii="Times New Roman" w:hAnsi="Times New Roman" w:cs="Times New Roman"/>
          <w:sz w:val="24"/>
          <w:szCs w:val="24"/>
        </w:rPr>
      </w:pPr>
    </w:p>
    <w:p w14:paraId="5DF0B0D5">
      <w:pPr>
        <w:autoSpaceDE w:val="0"/>
        <w:autoSpaceDN w:val="0"/>
        <w:adjustRightInd w:val="0"/>
        <w:jc w:val="both"/>
        <w:rPr>
          <w:rFonts w:ascii="Times New Roman" w:hAnsi="Times New Roman" w:cs="Times New Roman" w:eastAsiaTheme="minorHAnsi"/>
          <w:b/>
          <w:color w:val="000000"/>
          <w:sz w:val="24"/>
          <w:szCs w:val="24"/>
          <w:lang w:eastAsia="en-US"/>
        </w:rPr>
      </w:pPr>
    </w:p>
    <w:p w14:paraId="75BCBC55">
      <w:pPr>
        <w:autoSpaceDE w:val="0"/>
        <w:autoSpaceDN w:val="0"/>
        <w:adjustRightInd w:val="0"/>
        <w:jc w:val="both"/>
        <w:rPr>
          <w:rFonts w:ascii="Times New Roman" w:hAnsi="Times New Roman" w:cs="Times New Roman" w:eastAsiaTheme="minorHAnsi"/>
          <w:b/>
          <w:color w:val="000000"/>
          <w:sz w:val="24"/>
          <w:szCs w:val="24"/>
          <w:lang w:eastAsia="en-US"/>
        </w:rPr>
      </w:pPr>
      <w:r>
        <w:rPr>
          <w:rFonts w:ascii="Times New Roman" w:hAnsi="Times New Roman" w:cs="Times New Roman" w:eastAsiaTheme="minorHAnsi"/>
          <w:b/>
          <w:color w:val="000000"/>
          <w:sz w:val="24"/>
          <w:szCs w:val="24"/>
          <w:lang w:eastAsia="en-US"/>
        </w:rPr>
        <w:t>c.-Adaptaciones curriculares: metodológicas y significativas.</w:t>
      </w:r>
    </w:p>
    <w:p w14:paraId="64920ABA">
      <w:pPr>
        <w:autoSpaceDE w:val="0"/>
        <w:autoSpaceDN w:val="0"/>
        <w:adjustRightInd w:val="0"/>
        <w:jc w:val="both"/>
        <w:rPr>
          <w:rFonts w:ascii="Times New Roman" w:hAnsi="Times New Roman" w:cs="Times New Roman"/>
          <w:b/>
          <w:sz w:val="24"/>
          <w:szCs w:val="24"/>
        </w:rPr>
      </w:pPr>
    </w:p>
    <w:p w14:paraId="51B27988">
      <w:pPr>
        <w:autoSpaceDE w:val="0"/>
        <w:autoSpaceDN w:val="0"/>
        <w:adjustRightInd w:val="0"/>
        <w:ind w:left="360" w:firstLine="708"/>
        <w:jc w:val="both"/>
        <w:rPr>
          <w:rFonts w:ascii="Times New Roman" w:hAnsi="Times New Roman" w:cs="Times New Roman"/>
          <w:sz w:val="24"/>
          <w:szCs w:val="24"/>
        </w:rPr>
      </w:pPr>
      <w:r>
        <w:rPr>
          <w:rFonts w:ascii="Times New Roman" w:hAnsi="Times New Roman" w:cs="Times New Roman"/>
          <w:sz w:val="24"/>
          <w:szCs w:val="24"/>
        </w:rPr>
        <w:t>Para los alumnos que presenten dificultades de aprendizaje se realizaran adaptaciones curriculares significativas o no significativas según sus necesidades. Las mismas se aportan en un anexo aparte.</w:t>
      </w:r>
    </w:p>
    <w:p w14:paraId="46ED28D4">
      <w:pPr>
        <w:rPr>
          <w:rFonts w:ascii="Times New Roman" w:hAnsi="Times New Roman" w:cs="Times New Roman"/>
          <w:sz w:val="24"/>
          <w:szCs w:val="24"/>
        </w:rPr>
      </w:pPr>
    </w:p>
    <w:p w14:paraId="0CBB9410">
      <w:pPr>
        <w:rPr>
          <w:rFonts w:ascii="Times New Roman" w:hAnsi="Times New Roman" w:cs="Times New Roman"/>
        </w:rPr>
      </w:pPr>
    </w:p>
    <w:p w14:paraId="132BDB7E">
      <w:pPr>
        <w:pStyle w:val="2"/>
        <w:numPr>
          <w:ilvl w:val="0"/>
          <w:numId w:val="14"/>
        </w:numPr>
        <w:jc w:val="both"/>
        <w:rPr>
          <w:rFonts w:ascii="Times New Roman" w:hAnsi="Times New Roman" w:cs="Times New Roman"/>
          <w:b/>
          <w:bCs/>
          <w:color w:val="auto"/>
        </w:rPr>
      </w:pPr>
      <w:bookmarkStart w:id="101" w:name="_Toc120868571"/>
      <w:r>
        <w:rPr>
          <w:rFonts w:ascii="Times New Roman" w:hAnsi="Times New Roman" w:cs="Times New Roman"/>
          <w:b/>
          <w:bCs/>
          <w:color w:val="auto"/>
        </w:rPr>
        <w:t>PROCEDIMENTO PARA LA EVALU</w:t>
      </w:r>
      <w:r>
        <w:rPr>
          <w:rFonts w:hint="default" w:ascii="Times New Roman" w:hAnsi="Times New Roman" w:cs="Times New Roman"/>
          <w:b/>
          <w:bCs/>
          <w:color w:val="auto"/>
          <w:lang w:val="es-ES"/>
        </w:rPr>
        <w:t>A</w:t>
      </w:r>
      <w:r>
        <w:rPr>
          <w:rFonts w:ascii="Times New Roman" w:hAnsi="Times New Roman" w:cs="Times New Roman"/>
          <w:b/>
          <w:bCs/>
          <w:color w:val="auto"/>
        </w:rPr>
        <w:t>CIÓN DE LA PROGRAMACIÓN DIDÁCTICA.</w:t>
      </w:r>
      <w:bookmarkEnd w:id="101"/>
    </w:p>
    <w:p w14:paraId="149034A9">
      <w:pPr>
        <w:rPr>
          <w:rFonts w:ascii="Times New Roman" w:hAnsi="Times New Roman" w:cs="Times New Roman"/>
          <w:sz w:val="24"/>
          <w:szCs w:val="24"/>
        </w:rPr>
      </w:pPr>
    </w:p>
    <w:p w14:paraId="09FA1B8D">
      <w:pPr>
        <w:pStyle w:val="28"/>
        <w:tabs>
          <w:tab w:val="left" w:pos="1418"/>
        </w:tabs>
        <w:spacing w:before="240"/>
        <w:ind w:firstLine="567"/>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La evaluación de la programación didáctica se realizará desde varios puntos de vista: </w:t>
      </w:r>
    </w:p>
    <w:p w14:paraId="5AFFAAE4">
      <w:pPr>
        <w:pStyle w:val="28"/>
        <w:numPr>
          <w:ilvl w:val="0"/>
          <w:numId w:val="34"/>
        </w:numPr>
        <w:tabs>
          <w:tab w:val="left" w:pos="1418"/>
        </w:tabs>
        <w:suppressAutoHyphens/>
        <w:autoSpaceDE/>
        <w:spacing w:before="24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Evaluación de la programación didáctica por parte del docente para ello se cumplimentaran unos cuestionarios donde se valoran distintos aspectos de la programación didáctica mediante unos indicadores de logro . </w:t>
      </w:r>
    </w:p>
    <w:p w14:paraId="005BF0ED">
      <w:pPr>
        <w:pStyle w:val="28"/>
        <w:numPr>
          <w:ilvl w:val="0"/>
          <w:numId w:val="34"/>
        </w:numPr>
        <w:tabs>
          <w:tab w:val="left" w:pos="1418"/>
        </w:tabs>
        <w:suppressAutoHyphens/>
        <w:autoSpaceDE/>
        <w:spacing w:before="24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Evaluación específica por parte de los alumnos mediante un cuestionario. </w:t>
      </w:r>
    </w:p>
    <w:p w14:paraId="6236598F">
      <w:pPr>
        <w:pStyle w:val="28"/>
        <w:tabs>
          <w:tab w:val="left" w:pos="1418"/>
        </w:tabs>
        <w:spacing w:before="240"/>
        <w:ind w:firstLine="567"/>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La evaluación de la programación didáctica será continua y permanente a lo largo del curso escolar para poder reajustar y modificar aquellos aspectos que se consideren necesarios. El departamento hará un seguimiento mensual del cumplimiento de las mismas y al final de cada trimestre se realizará una evaluación en base a los resultados obtenidos.</w:t>
      </w:r>
    </w:p>
    <w:p w14:paraId="5A16BC42">
      <w:pPr>
        <w:pStyle w:val="28"/>
        <w:tabs>
          <w:tab w:val="left" w:pos="1418"/>
        </w:tabs>
        <w:spacing w:before="240"/>
        <w:ind w:firstLine="567"/>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Los resultados obtenidos en la evaluación final y las propuestas de mejora serán recogidas en la memoria del departamento con el fin de que sirvan como orientación y punto de partida para las programaciones didácticas del próximo curso académico.</w:t>
      </w:r>
    </w:p>
    <w:p w14:paraId="35411B20">
      <w:pPr>
        <w:pStyle w:val="28"/>
        <w:tabs>
          <w:tab w:val="left" w:pos="1418"/>
        </w:tabs>
        <w:spacing w:before="240"/>
        <w:ind w:firstLine="567"/>
        <w:jc w:val="both"/>
        <w:rPr>
          <w:rFonts w:ascii="Times New Roman" w:hAnsi="Times New Roman"/>
          <w:color w:val="000000" w:themeColor="text1"/>
          <w:sz w:val="24"/>
          <w:szCs w:val="24"/>
          <w14:textFill>
            <w14:solidFill>
              <w14:schemeClr w14:val="tx1"/>
            </w14:solidFill>
          </w14:textFill>
        </w:rPr>
      </w:pPr>
    </w:p>
    <w:p w14:paraId="1DBA6ABA">
      <w:pPr>
        <w:pStyle w:val="28"/>
        <w:tabs>
          <w:tab w:val="left" w:pos="1418"/>
        </w:tabs>
        <w:spacing w:before="240"/>
        <w:ind w:firstLine="567"/>
        <w:jc w:val="both"/>
        <w:rPr>
          <w:rFonts w:ascii="Century Gothic" w:hAnsi="Century Gothic"/>
          <w:color w:val="000000" w:themeColor="text1"/>
          <w:sz w:val="20"/>
          <w:szCs w:val="20"/>
          <w14:textFill>
            <w14:solidFill>
              <w14:schemeClr w14:val="tx1"/>
            </w14:solidFill>
          </w14:textFill>
        </w:rPr>
      </w:pPr>
    </w:p>
    <w:p w14:paraId="7B410099">
      <w:pPr>
        <w:rPr>
          <w:rFonts w:ascii="Times New Roman" w:hAnsi="Times New Roman" w:cs="Times New Roman"/>
          <w:sz w:val="24"/>
          <w:szCs w:val="24"/>
        </w:rPr>
      </w:pPr>
    </w:p>
    <w:p w14:paraId="631DBD5C">
      <w:pPr>
        <w:autoSpaceDE w:val="0"/>
        <w:autoSpaceDN w:val="0"/>
        <w:adjustRightInd w:val="0"/>
        <w:jc w:val="both"/>
        <w:rPr>
          <w:rFonts w:eastAsiaTheme="minorHAnsi"/>
          <w:color w:val="000000"/>
          <w:lang w:eastAsia="en-US"/>
        </w:rPr>
      </w:pPr>
    </w:p>
    <w:p w14:paraId="06F6703B"/>
    <w:p w14:paraId="373C39F0"/>
    <w:p w14:paraId="1C877000"/>
    <w:p w14:paraId="12E0723D"/>
    <w:p w14:paraId="478B5784"/>
    <w:p w14:paraId="47A93620"/>
    <w:p w14:paraId="418E34EE"/>
    <w:p w14:paraId="079156FF"/>
    <w:p w14:paraId="27DEF301">
      <w:pPr>
        <w:pStyle w:val="2"/>
        <w:numPr>
          <w:ilvl w:val="0"/>
          <w:numId w:val="14"/>
        </w:numPr>
        <w:jc w:val="both"/>
        <w:rPr>
          <w:rFonts w:ascii="Arial" w:hAnsi="Arial" w:cs="Arial"/>
          <w:b/>
          <w:bCs/>
          <w:color w:val="auto"/>
        </w:rPr>
      </w:pPr>
      <w:bookmarkStart w:id="102" w:name="_Toc120868572"/>
      <w:r>
        <w:rPr>
          <w:rFonts w:ascii="Arial" w:hAnsi="Arial" w:cs="Arial"/>
          <w:b/>
          <w:bCs/>
          <w:color w:val="auto"/>
        </w:rPr>
        <w:t>ORIENTACIONES PARA LA EVALUACIÓN DE LA PROGRAMACIÓN DE AULA Y DE LA PRÁCTICA DOCENTE.</w:t>
      </w:r>
      <w:bookmarkEnd w:id="102"/>
      <w:r>
        <w:rPr>
          <w:rFonts w:ascii="Arial" w:hAnsi="Arial" w:cs="Arial"/>
          <w:b/>
          <w:bCs/>
          <w:color w:val="auto"/>
        </w:rPr>
        <w:t xml:space="preserve"> </w:t>
      </w:r>
    </w:p>
    <w:p w14:paraId="35B22FBF">
      <w:pPr>
        <w:pStyle w:val="28"/>
        <w:tabs>
          <w:tab w:val="left" w:pos="1418"/>
        </w:tabs>
        <w:spacing w:before="240"/>
        <w:ind w:firstLine="567"/>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La programación de aula es el instrumento de planificación, puesta en práctica y revisión de las intenciones educativas previstas en la programación didáctica según las características específicas de un grupo de alumnos, que posibilita la sistematización y la ordenación del trabajo escolar. La programación didáctica debe ser un documento flexible y vivo, que el docente elaborará a lo largo del curso escolar y reajustar la planificación del proceso de enseñanza aprendizaje a cada grupo de alumnos según las características del mismo y las circunstancias del curso. </w:t>
      </w:r>
    </w:p>
    <w:p w14:paraId="0FDE7C45">
      <w:pPr>
        <w:pStyle w:val="28"/>
        <w:tabs>
          <w:tab w:val="left" w:pos="1418"/>
        </w:tabs>
        <w:spacing w:before="240"/>
        <w:ind w:firstLine="567"/>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La evaluación de la programación de aula será continua y permanente por parte del docente para seleccionar  adaptar y adecuar la planificación a las peculiaridades y circunstancias de cada grupo de alumnos. </w:t>
      </w:r>
    </w:p>
    <w:p w14:paraId="65521A49">
      <w:pPr>
        <w:pStyle w:val="28"/>
        <w:tabs>
          <w:tab w:val="left" w:pos="1418"/>
        </w:tabs>
        <w:spacing w:before="240"/>
        <w:ind w:firstLine="567"/>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Además durante las revisiones de seguimiento de las programaciones didácticas en el departamento Los docentes de los diferentes cursos y grupos expondrán y compartirán  las conclusiones obtenidas tras la evaluación con el fin de compartir, coordinar y mejorar aquellos aspectos que lo precisen.  </w:t>
      </w:r>
    </w:p>
    <w:p w14:paraId="19C75DB4">
      <w:pPr>
        <w:pStyle w:val="17"/>
        <w:ind w:left="1440"/>
        <w:rPr>
          <w:rFonts w:ascii="Times New Roman" w:hAnsi="Times New Roman" w:cs="Times New Roman"/>
          <w:sz w:val="24"/>
          <w:szCs w:val="24"/>
        </w:rPr>
      </w:pPr>
    </w:p>
    <w:p w14:paraId="10628D8C">
      <w:pPr>
        <w:pStyle w:val="28"/>
        <w:tabs>
          <w:tab w:val="left" w:pos="1418"/>
        </w:tabs>
        <w:spacing w:before="240"/>
        <w:ind w:firstLine="567"/>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Son objeto de evaluación:</w:t>
      </w:r>
    </w:p>
    <w:p w14:paraId="2FDCEE74">
      <w:pPr>
        <w:pStyle w:val="28"/>
        <w:ind w:firstLine="567"/>
        <w:jc w:val="both"/>
        <w:rPr>
          <w:rFonts w:ascii="Times New Roman" w:hAnsi="Times New Roman"/>
          <w:sz w:val="24"/>
          <w:szCs w:val="24"/>
        </w:rPr>
      </w:pPr>
    </w:p>
    <w:p w14:paraId="49B4B3A1">
      <w:pPr>
        <w:pStyle w:val="17"/>
        <w:widowControl w:val="0"/>
        <w:numPr>
          <w:ilvl w:val="0"/>
          <w:numId w:val="35"/>
        </w:numPr>
        <w:tabs>
          <w:tab w:val="left" w:pos="1146"/>
        </w:tabs>
        <w:suppressAutoHyphens/>
        <w:autoSpaceDN w:val="0"/>
        <w:spacing w:line="240" w:lineRule="auto"/>
        <w:ind w:left="1134" w:hanging="414"/>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u w:val="single"/>
        </w:rPr>
        <w:t>Resultados de la evaluación del proceso de aprendizaje del alumnado</w:t>
      </w:r>
      <w:r>
        <w:rPr>
          <w:rFonts w:ascii="Times New Roman" w:hAnsi="Times New Roman" w:cs="Times New Roman"/>
          <w:sz w:val="24"/>
          <w:szCs w:val="24"/>
        </w:rPr>
        <w:t>. Al final de cada evaluación se hará un análisis pormenorizado de los resultados, y se analizará el proceso de enseñanza-aprendizaje, para adecuarlo a las capacidades de los estudiantes.</w:t>
      </w:r>
    </w:p>
    <w:p w14:paraId="345BF903">
      <w:pPr>
        <w:pStyle w:val="17"/>
        <w:tabs>
          <w:tab w:val="left" w:pos="1146"/>
        </w:tabs>
        <w:ind w:left="1134" w:hanging="414"/>
        <w:jc w:val="both"/>
        <w:rPr>
          <w:rFonts w:ascii="Times New Roman" w:hAnsi="Times New Roman" w:cs="Times New Roman"/>
          <w:sz w:val="24"/>
          <w:szCs w:val="24"/>
        </w:rPr>
      </w:pPr>
    </w:p>
    <w:p w14:paraId="476CB38B">
      <w:pPr>
        <w:pStyle w:val="17"/>
        <w:widowControl w:val="0"/>
        <w:numPr>
          <w:ilvl w:val="0"/>
          <w:numId w:val="35"/>
        </w:numPr>
        <w:tabs>
          <w:tab w:val="left" w:pos="1146"/>
        </w:tabs>
        <w:suppressAutoHyphens/>
        <w:autoSpaceDN w:val="0"/>
        <w:spacing w:line="240" w:lineRule="auto"/>
        <w:ind w:left="1134" w:hanging="414"/>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u w:val="single"/>
        </w:rPr>
        <w:t>Adecuación de los objetivos, contenidos seleccionados, secuenciación, los materiales y recursos didácticos empleados, la distribución de espacios y tiempos a los métodos didácticos y pedagógicos utilizados y el grado de cumplimiento de la programación de aula</w:t>
      </w:r>
      <w:r>
        <w:rPr>
          <w:rFonts w:ascii="Times New Roman" w:hAnsi="Times New Roman" w:cs="Times New Roman"/>
          <w:sz w:val="24"/>
          <w:szCs w:val="24"/>
        </w:rPr>
        <w:t>. Este autoanálisis será realizado de forma continua, ya que es necesario realizar un autoajuste a lo largo del curso académico, sobre todo metodológico.</w:t>
      </w:r>
    </w:p>
    <w:p w14:paraId="3030B1F7">
      <w:pPr>
        <w:pStyle w:val="17"/>
        <w:rPr>
          <w:rFonts w:ascii="Times New Roman" w:hAnsi="Times New Roman" w:cs="Times New Roman"/>
          <w:sz w:val="24"/>
          <w:szCs w:val="24"/>
        </w:rPr>
      </w:pPr>
    </w:p>
    <w:p w14:paraId="57281BBC">
      <w:pPr>
        <w:pStyle w:val="17"/>
        <w:widowControl w:val="0"/>
        <w:numPr>
          <w:ilvl w:val="0"/>
          <w:numId w:val="35"/>
        </w:numPr>
        <w:tabs>
          <w:tab w:val="left" w:pos="1146"/>
        </w:tabs>
        <w:suppressAutoHyphens/>
        <w:autoSpaceDN w:val="0"/>
        <w:spacing w:line="240" w:lineRule="auto"/>
        <w:ind w:left="1134" w:hanging="414"/>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u w:val="single"/>
        </w:rPr>
        <w:t>Contribución de los métodos didácticos y pedagógicos a la mejora del clima de aula y del centro</w:t>
      </w:r>
      <w:r>
        <w:rPr>
          <w:rFonts w:ascii="Times New Roman" w:hAnsi="Times New Roman" w:cs="Times New Roman"/>
          <w:sz w:val="24"/>
          <w:szCs w:val="24"/>
        </w:rPr>
        <w:t>. Al terminar cada evaluación se hará un análisis pormenorizado de los indicadores de logro a través del estudio de los estándares de aprendizaje, y se adaptarán los métodos pedagógicos al “ecosistema” del aula.</w:t>
      </w:r>
    </w:p>
    <w:p w14:paraId="38BCCE51">
      <w:pPr>
        <w:pStyle w:val="17"/>
        <w:ind w:left="1440"/>
      </w:pPr>
    </w:p>
    <w:p w14:paraId="4C88184E"/>
    <w:p w14:paraId="1C193AD6">
      <w:pPr>
        <w:pStyle w:val="28"/>
        <w:tabs>
          <w:tab w:val="left" w:pos="1418"/>
        </w:tabs>
        <w:spacing w:before="240"/>
        <w:ind w:firstLine="567"/>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La evaluación de la práctica docente pretende revisar las acciones de los profesores con el fin de optimizarlas, teniendo la seguridad de que mejorando éstas, se mejorará inevitablemente la calidad de los aprendizajes de los alumnos, objetivo último y fundamental de esta tarea. </w:t>
      </w:r>
    </w:p>
    <w:p w14:paraId="0EF2D6B2">
      <w:pPr>
        <w:pStyle w:val="28"/>
        <w:tabs>
          <w:tab w:val="left" w:pos="1418"/>
        </w:tabs>
        <w:spacing w:before="240"/>
        <w:ind w:firstLine="567"/>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Esta evaluación tiene como objetivos: </w:t>
      </w:r>
    </w:p>
    <w:p w14:paraId="152331EC">
      <w:pPr>
        <w:pStyle w:val="28"/>
        <w:numPr>
          <w:ilvl w:val="0"/>
          <w:numId w:val="34"/>
        </w:numPr>
        <w:tabs>
          <w:tab w:val="left" w:pos="1418"/>
        </w:tabs>
        <w:suppressAutoHyphens/>
        <w:autoSpaceDE/>
        <w:spacing w:before="24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Ajustar la práctica docente a las peculiaridades del grupo y a cada alumno. </w:t>
      </w:r>
    </w:p>
    <w:p w14:paraId="023EFA9D">
      <w:pPr>
        <w:pStyle w:val="28"/>
        <w:numPr>
          <w:ilvl w:val="0"/>
          <w:numId w:val="34"/>
        </w:numPr>
        <w:tabs>
          <w:tab w:val="left" w:pos="1418"/>
        </w:tabs>
        <w:suppressAutoHyphens/>
        <w:autoSpaceDE/>
        <w:spacing w:before="24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Comparar la planificación con el desarrollo de la misma. </w:t>
      </w:r>
    </w:p>
    <w:p w14:paraId="4520FE46">
      <w:pPr>
        <w:pStyle w:val="28"/>
        <w:numPr>
          <w:ilvl w:val="0"/>
          <w:numId w:val="34"/>
        </w:numPr>
        <w:tabs>
          <w:tab w:val="left" w:pos="1418"/>
        </w:tabs>
        <w:suppressAutoHyphens/>
        <w:autoSpaceDE/>
        <w:spacing w:before="24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Detectar las dificultades y los problemas. </w:t>
      </w:r>
    </w:p>
    <w:p w14:paraId="1DC7A7D7">
      <w:pPr>
        <w:pStyle w:val="28"/>
        <w:numPr>
          <w:ilvl w:val="0"/>
          <w:numId w:val="34"/>
        </w:numPr>
        <w:tabs>
          <w:tab w:val="left" w:pos="1418"/>
        </w:tabs>
        <w:suppressAutoHyphens/>
        <w:autoSpaceDE/>
        <w:spacing w:before="24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Favorecer la reflexión individual y colectiva. </w:t>
      </w:r>
    </w:p>
    <w:p w14:paraId="0F7E9682">
      <w:pPr>
        <w:pStyle w:val="28"/>
        <w:numPr>
          <w:ilvl w:val="0"/>
          <w:numId w:val="34"/>
        </w:numPr>
        <w:tabs>
          <w:tab w:val="left" w:pos="1418"/>
        </w:tabs>
        <w:suppressAutoHyphens/>
        <w:autoSpaceDE/>
        <w:spacing w:before="24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Mejorar la comunicación y coordinación interna. </w:t>
      </w:r>
    </w:p>
    <w:p w14:paraId="0660C3EF">
      <w:pPr>
        <w:pStyle w:val="28"/>
        <w:numPr>
          <w:ilvl w:val="0"/>
          <w:numId w:val="34"/>
        </w:numPr>
        <w:tabs>
          <w:tab w:val="left" w:pos="1418"/>
        </w:tabs>
        <w:suppressAutoHyphens/>
        <w:autoSpaceDE/>
        <w:spacing w:before="24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Promover la regularidad y calidad de la relación con los padres o tutores legales.</w:t>
      </w:r>
    </w:p>
    <w:p w14:paraId="49495EF9">
      <w:pPr>
        <w:pStyle w:val="28"/>
        <w:tabs>
          <w:tab w:val="left" w:pos="1418"/>
        </w:tabs>
        <w:spacing w:before="240"/>
        <w:ind w:firstLine="567"/>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Los resultados y conclusiones de las mismas, así como las propuestas de mejoras realizadas serán incorporadas a la memoria del departamento con el fin de que sean consideradas por el equipo docente del próximo curso académico.</w:t>
      </w:r>
    </w:p>
    <w:p w14:paraId="2F1D25C9"/>
    <w:p w14:paraId="332A25BB">
      <w:pPr>
        <w:numPr>
          <w:ilvl w:val="0"/>
          <w:numId w:val="36"/>
        </w:numPr>
        <w:tabs>
          <w:tab w:val="left" w:pos="2475"/>
        </w:tabs>
        <w:rPr>
          <w:b/>
        </w:rPr>
      </w:pPr>
      <w:r>
        <w:rPr>
          <w:b/>
        </w:rPr>
        <w:t>PROGRAMACIÓN</w:t>
      </w:r>
    </w:p>
    <w:p w14:paraId="72F63F9D">
      <w:pPr>
        <w:tabs>
          <w:tab w:val="left" w:pos="2475"/>
        </w:tabs>
        <w:rPr>
          <w:b/>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1"/>
        <w:gridCol w:w="776"/>
        <w:gridCol w:w="777"/>
      </w:tblGrid>
      <w:tr w14:paraId="28525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shd w:val="clear" w:color="auto" w:fill="B4C6E7" w:themeFill="accent1" w:themeFillTint="66"/>
          </w:tcPr>
          <w:p w14:paraId="6BF36238">
            <w:pPr>
              <w:tabs>
                <w:tab w:val="left" w:pos="2475"/>
              </w:tabs>
              <w:rPr>
                <w:rFonts w:ascii="Times New Roman" w:hAnsi="Times New Roman" w:cs="Times New Roman"/>
                <w:b/>
                <w:sz w:val="24"/>
                <w:szCs w:val="24"/>
              </w:rPr>
            </w:pPr>
          </w:p>
        </w:tc>
        <w:tc>
          <w:tcPr>
            <w:tcW w:w="776" w:type="dxa"/>
            <w:shd w:val="clear" w:color="auto" w:fill="B4C6E7" w:themeFill="accent1" w:themeFillTint="66"/>
          </w:tcPr>
          <w:p w14:paraId="730BE5AB">
            <w:pPr>
              <w:tabs>
                <w:tab w:val="left" w:pos="2475"/>
              </w:tabs>
              <w:rPr>
                <w:rFonts w:ascii="Times New Roman" w:hAnsi="Times New Roman" w:cs="Times New Roman"/>
                <w:b/>
                <w:sz w:val="24"/>
                <w:szCs w:val="24"/>
              </w:rPr>
            </w:pPr>
            <w:r>
              <w:rPr>
                <w:rFonts w:ascii="Times New Roman" w:hAnsi="Times New Roman" w:cs="Times New Roman"/>
                <w:b/>
                <w:sz w:val="24"/>
                <w:szCs w:val="24"/>
              </w:rPr>
              <w:t>SI</w:t>
            </w:r>
          </w:p>
        </w:tc>
        <w:tc>
          <w:tcPr>
            <w:tcW w:w="777" w:type="dxa"/>
            <w:shd w:val="clear" w:color="auto" w:fill="B4C6E7" w:themeFill="accent1" w:themeFillTint="66"/>
          </w:tcPr>
          <w:p w14:paraId="2A76BD8B">
            <w:pPr>
              <w:tabs>
                <w:tab w:val="left" w:pos="2475"/>
              </w:tabs>
              <w:rPr>
                <w:rFonts w:ascii="Times New Roman" w:hAnsi="Times New Roman" w:cs="Times New Roman"/>
                <w:b/>
                <w:sz w:val="24"/>
                <w:szCs w:val="24"/>
              </w:rPr>
            </w:pPr>
            <w:r>
              <w:rPr>
                <w:rFonts w:ascii="Times New Roman" w:hAnsi="Times New Roman" w:cs="Times New Roman"/>
                <w:b/>
                <w:sz w:val="24"/>
                <w:szCs w:val="24"/>
              </w:rPr>
              <w:t>NO</w:t>
            </w:r>
          </w:p>
        </w:tc>
      </w:tr>
      <w:tr w14:paraId="25AD6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78FBDAC6">
            <w:pPr>
              <w:tabs>
                <w:tab w:val="left" w:pos="2475"/>
              </w:tabs>
              <w:rPr>
                <w:rFonts w:ascii="Times New Roman" w:hAnsi="Times New Roman" w:cs="Times New Roman"/>
                <w:b/>
                <w:sz w:val="24"/>
                <w:szCs w:val="24"/>
              </w:rPr>
            </w:pPr>
            <w:r>
              <w:rPr>
                <w:rFonts w:ascii="Times New Roman" w:hAnsi="Times New Roman" w:cs="Times New Roman"/>
                <w:sz w:val="24"/>
                <w:szCs w:val="24"/>
              </w:rPr>
              <w:t>La programación se ajusta al marco normativo curricular estatal y autonómico y al currículo de Religión</w:t>
            </w:r>
          </w:p>
        </w:tc>
        <w:tc>
          <w:tcPr>
            <w:tcW w:w="776" w:type="dxa"/>
          </w:tcPr>
          <w:p w14:paraId="7104DE94">
            <w:pPr>
              <w:tabs>
                <w:tab w:val="left" w:pos="2475"/>
              </w:tabs>
              <w:rPr>
                <w:rFonts w:ascii="Times New Roman" w:hAnsi="Times New Roman" w:cs="Times New Roman"/>
                <w:b/>
                <w:sz w:val="24"/>
                <w:szCs w:val="24"/>
              </w:rPr>
            </w:pPr>
          </w:p>
        </w:tc>
        <w:tc>
          <w:tcPr>
            <w:tcW w:w="777" w:type="dxa"/>
          </w:tcPr>
          <w:p w14:paraId="62DBCF52">
            <w:pPr>
              <w:tabs>
                <w:tab w:val="left" w:pos="2475"/>
              </w:tabs>
              <w:rPr>
                <w:rFonts w:ascii="Times New Roman" w:hAnsi="Times New Roman" w:cs="Times New Roman"/>
                <w:b/>
                <w:sz w:val="24"/>
                <w:szCs w:val="24"/>
              </w:rPr>
            </w:pPr>
          </w:p>
        </w:tc>
      </w:tr>
      <w:tr w14:paraId="5AF5F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08E94D3F">
            <w:pPr>
              <w:tabs>
                <w:tab w:val="left" w:pos="2475"/>
              </w:tabs>
              <w:rPr>
                <w:rFonts w:ascii="Times New Roman" w:hAnsi="Times New Roman" w:cs="Times New Roman"/>
                <w:b/>
                <w:sz w:val="24"/>
                <w:szCs w:val="24"/>
              </w:rPr>
            </w:pPr>
            <w:r>
              <w:rPr>
                <w:rFonts w:ascii="Times New Roman" w:hAnsi="Times New Roman" w:cs="Times New Roman"/>
                <w:sz w:val="24"/>
                <w:szCs w:val="24"/>
              </w:rPr>
              <w:t>La programación está adaptada a las características del centro, del grupo o de alumnado</w:t>
            </w:r>
          </w:p>
        </w:tc>
        <w:tc>
          <w:tcPr>
            <w:tcW w:w="776" w:type="dxa"/>
          </w:tcPr>
          <w:p w14:paraId="79451CC3">
            <w:pPr>
              <w:tabs>
                <w:tab w:val="left" w:pos="2475"/>
              </w:tabs>
              <w:rPr>
                <w:rFonts w:ascii="Times New Roman" w:hAnsi="Times New Roman" w:cs="Times New Roman"/>
                <w:b/>
                <w:sz w:val="24"/>
                <w:szCs w:val="24"/>
              </w:rPr>
            </w:pPr>
          </w:p>
        </w:tc>
        <w:tc>
          <w:tcPr>
            <w:tcW w:w="777" w:type="dxa"/>
          </w:tcPr>
          <w:p w14:paraId="6B6D4B7D">
            <w:pPr>
              <w:tabs>
                <w:tab w:val="left" w:pos="2475"/>
              </w:tabs>
              <w:rPr>
                <w:rFonts w:ascii="Times New Roman" w:hAnsi="Times New Roman" w:cs="Times New Roman"/>
                <w:b/>
                <w:sz w:val="24"/>
                <w:szCs w:val="24"/>
              </w:rPr>
            </w:pPr>
          </w:p>
        </w:tc>
      </w:tr>
      <w:tr w14:paraId="40A77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28C1B49D">
            <w:pPr>
              <w:tabs>
                <w:tab w:val="left" w:pos="2475"/>
              </w:tabs>
              <w:rPr>
                <w:rFonts w:ascii="Times New Roman" w:hAnsi="Times New Roman" w:cs="Times New Roman"/>
                <w:b/>
                <w:sz w:val="24"/>
                <w:szCs w:val="24"/>
              </w:rPr>
            </w:pPr>
            <w:r>
              <w:rPr>
                <w:rFonts w:ascii="Times New Roman" w:hAnsi="Times New Roman" w:cs="Times New Roman"/>
                <w:sz w:val="24"/>
                <w:szCs w:val="24"/>
              </w:rPr>
              <w:t>La programación vincula este curso con el perfil de salida, los descriptores operativos y objetivos de cada etapa</w:t>
            </w:r>
          </w:p>
        </w:tc>
        <w:tc>
          <w:tcPr>
            <w:tcW w:w="776" w:type="dxa"/>
          </w:tcPr>
          <w:p w14:paraId="2A3AAB53">
            <w:pPr>
              <w:tabs>
                <w:tab w:val="left" w:pos="2475"/>
              </w:tabs>
              <w:rPr>
                <w:rFonts w:ascii="Times New Roman" w:hAnsi="Times New Roman" w:cs="Times New Roman"/>
                <w:b/>
                <w:sz w:val="24"/>
                <w:szCs w:val="24"/>
              </w:rPr>
            </w:pPr>
          </w:p>
        </w:tc>
        <w:tc>
          <w:tcPr>
            <w:tcW w:w="777" w:type="dxa"/>
          </w:tcPr>
          <w:p w14:paraId="27CB6326">
            <w:pPr>
              <w:tabs>
                <w:tab w:val="left" w:pos="2475"/>
              </w:tabs>
              <w:rPr>
                <w:rFonts w:ascii="Times New Roman" w:hAnsi="Times New Roman" w:cs="Times New Roman"/>
                <w:b/>
                <w:sz w:val="24"/>
                <w:szCs w:val="24"/>
              </w:rPr>
            </w:pPr>
          </w:p>
        </w:tc>
      </w:tr>
      <w:tr w14:paraId="61480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731B3ED4">
            <w:pPr>
              <w:tabs>
                <w:tab w:val="left" w:pos="2475"/>
              </w:tabs>
              <w:rPr>
                <w:rFonts w:ascii="Times New Roman" w:hAnsi="Times New Roman" w:cs="Times New Roman"/>
                <w:b/>
                <w:sz w:val="24"/>
                <w:szCs w:val="24"/>
              </w:rPr>
            </w:pPr>
            <w:r>
              <w:rPr>
                <w:rFonts w:ascii="Times New Roman" w:hAnsi="Times New Roman" w:cs="Times New Roman"/>
                <w:sz w:val="24"/>
                <w:szCs w:val="24"/>
              </w:rPr>
              <w:t>Se han distribuido los criterios y saberes por cada uno de los cursos del ciclo</w:t>
            </w:r>
          </w:p>
        </w:tc>
        <w:tc>
          <w:tcPr>
            <w:tcW w:w="776" w:type="dxa"/>
          </w:tcPr>
          <w:p w14:paraId="774648BE">
            <w:pPr>
              <w:tabs>
                <w:tab w:val="left" w:pos="2475"/>
              </w:tabs>
              <w:rPr>
                <w:rFonts w:ascii="Times New Roman" w:hAnsi="Times New Roman" w:cs="Times New Roman"/>
                <w:b/>
                <w:sz w:val="24"/>
                <w:szCs w:val="24"/>
              </w:rPr>
            </w:pPr>
          </w:p>
        </w:tc>
        <w:tc>
          <w:tcPr>
            <w:tcW w:w="777" w:type="dxa"/>
          </w:tcPr>
          <w:p w14:paraId="5E61996F">
            <w:pPr>
              <w:tabs>
                <w:tab w:val="left" w:pos="2475"/>
              </w:tabs>
              <w:rPr>
                <w:rFonts w:ascii="Times New Roman" w:hAnsi="Times New Roman" w:cs="Times New Roman"/>
                <w:b/>
                <w:sz w:val="24"/>
                <w:szCs w:val="24"/>
              </w:rPr>
            </w:pPr>
          </w:p>
        </w:tc>
      </w:tr>
      <w:tr w14:paraId="5CA67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2431D0A8">
            <w:pPr>
              <w:tabs>
                <w:tab w:val="left" w:pos="2475"/>
              </w:tabs>
              <w:rPr>
                <w:rFonts w:ascii="Times New Roman" w:hAnsi="Times New Roman" w:cs="Times New Roman"/>
                <w:b/>
                <w:sz w:val="24"/>
                <w:szCs w:val="24"/>
              </w:rPr>
            </w:pPr>
            <w:r>
              <w:rPr>
                <w:rFonts w:ascii="Times New Roman" w:hAnsi="Times New Roman" w:cs="Times New Roman"/>
                <w:sz w:val="24"/>
                <w:szCs w:val="24"/>
              </w:rPr>
              <w:t>Se han escogido las pedagogías activas que contribuyen al aprendizaje competencial</w:t>
            </w:r>
          </w:p>
        </w:tc>
        <w:tc>
          <w:tcPr>
            <w:tcW w:w="776" w:type="dxa"/>
          </w:tcPr>
          <w:p w14:paraId="261E868A">
            <w:pPr>
              <w:tabs>
                <w:tab w:val="left" w:pos="2475"/>
              </w:tabs>
              <w:rPr>
                <w:rFonts w:ascii="Times New Roman" w:hAnsi="Times New Roman" w:cs="Times New Roman"/>
                <w:b/>
                <w:sz w:val="24"/>
                <w:szCs w:val="24"/>
              </w:rPr>
            </w:pPr>
          </w:p>
        </w:tc>
        <w:tc>
          <w:tcPr>
            <w:tcW w:w="777" w:type="dxa"/>
          </w:tcPr>
          <w:p w14:paraId="7C1C16E0">
            <w:pPr>
              <w:tabs>
                <w:tab w:val="left" w:pos="2475"/>
              </w:tabs>
              <w:rPr>
                <w:rFonts w:ascii="Times New Roman" w:hAnsi="Times New Roman" w:cs="Times New Roman"/>
                <w:b/>
                <w:sz w:val="24"/>
                <w:szCs w:val="24"/>
              </w:rPr>
            </w:pPr>
          </w:p>
        </w:tc>
      </w:tr>
      <w:tr w14:paraId="08E66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797519D3">
            <w:pPr>
              <w:tabs>
                <w:tab w:val="left" w:pos="2475"/>
              </w:tabs>
              <w:rPr>
                <w:rFonts w:ascii="Times New Roman" w:hAnsi="Times New Roman" w:cs="Times New Roman"/>
                <w:b/>
                <w:sz w:val="24"/>
                <w:szCs w:val="24"/>
              </w:rPr>
            </w:pPr>
            <w:r>
              <w:rPr>
                <w:rFonts w:ascii="Times New Roman" w:hAnsi="Times New Roman" w:cs="Times New Roman"/>
                <w:sz w:val="24"/>
                <w:szCs w:val="24"/>
              </w:rPr>
              <w:t>He conseguido mantener una relación entre las actividades a desarrollar en la situación de aprendizaje y el desarrollo de los descriptores operativos.</w:t>
            </w:r>
          </w:p>
        </w:tc>
        <w:tc>
          <w:tcPr>
            <w:tcW w:w="776" w:type="dxa"/>
          </w:tcPr>
          <w:p w14:paraId="1C6CAD30">
            <w:pPr>
              <w:tabs>
                <w:tab w:val="left" w:pos="2475"/>
              </w:tabs>
              <w:rPr>
                <w:rFonts w:ascii="Times New Roman" w:hAnsi="Times New Roman" w:cs="Times New Roman"/>
                <w:b/>
                <w:sz w:val="24"/>
                <w:szCs w:val="24"/>
              </w:rPr>
            </w:pPr>
          </w:p>
        </w:tc>
        <w:tc>
          <w:tcPr>
            <w:tcW w:w="777" w:type="dxa"/>
          </w:tcPr>
          <w:p w14:paraId="103CD5E5">
            <w:pPr>
              <w:tabs>
                <w:tab w:val="left" w:pos="2475"/>
              </w:tabs>
              <w:rPr>
                <w:rFonts w:ascii="Times New Roman" w:hAnsi="Times New Roman" w:cs="Times New Roman"/>
                <w:b/>
                <w:sz w:val="24"/>
                <w:szCs w:val="24"/>
              </w:rPr>
            </w:pPr>
          </w:p>
        </w:tc>
      </w:tr>
      <w:tr w14:paraId="7FEF4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0955C89E">
            <w:pPr>
              <w:tabs>
                <w:tab w:val="left" w:pos="2475"/>
              </w:tabs>
              <w:rPr>
                <w:rFonts w:ascii="Times New Roman" w:hAnsi="Times New Roman" w:cs="Times New Roman"/>
                <w:b/>
                <w:sz w:val="24"/>
                <w:szCs w:val="24"/>
              </w:rPr>
            </w:pPr>
            <w:r>
              <w:rPr>
                <w:rFonts w:ascii="Times New Roman" w:hAnsi="Times New Roman" w:cs="Times New Roman"/>
                <w:sz w:val="24"/>
                <w:szCs w:val="24"/>
              </w:rPr>
              <w:t>He tenido en cuenta la diversidad del alumnado en cuanto a capacidades, distintos niveles cognitivos, ritmos y estilos de trabajo, habilidades, estilos de aprendizaje...</w:t>
            </w:r>
          </w:p>
        </w:tc>
        <w:tc>
          <w:tcPr>
            <w:tcW w:w="776" w:type="dxa"/>
          </w:tcPr>
          <w:p w14:paraId="3AFE020E">
            <w:pPr>
              <w:tabs>
                <w:tab w:val="left" w:pos="2475"/>
              </w:tabs>
              <w:rPr>
                <w:rFonts w:ascii="Times New Roman" w:hAnsi="Times New Roman" w:cs="Times New Roman"/>
                <w:b/>
                <w:sz w:val="24"/>
                <w:szCs w:val="24"/>
              </w:rPr>
            </w:pPr>
          </w:p>
        </w:tc>
        <w:tc>
          <w:tcPr>
            <w:tcW w:w="777" w:type="dxa"/>
          </w:tcPr>
          <w:p w14:paraId="3DA1B6D1">
            <w:pPr>
              <w:tabs>
                <w:tab w:val="left" w:pos="2475"/>
              </w:tabs>
              <w:rPr>
                <w:rFonts w:ascii="Times New Roman" w:hAnsi="Times New Roman" w:cs="Times New Roman"/>
                <w:b/>
                <w:sz w:val="24"/>
                <w:szCs w:val="24"/>
              </w:rPr>
            </w:pPr>
          </w:p>
        </w:tc>
      </w:tr>
      <w:tr w14:paraId="201E0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1891E587">
            <w:pPr>
              <w:tabs>
                <w:tab w:val="left" w:pos="2475"/>
              </w:tabs>
              <w:rPr>
                <w:rFonts w:ascii="Times New Roman" w:hAnsi="Times New Roman" w:cs="Times New Roman"/>
                <w:sz w:val="24"/>
                <w:szCs w:val="24"/>
              </w:rPr>
            </w:pPr>
            <w:r>
              <w:rPr>
                <w:rFonts w:ascii="Times New Roman" w:hAnsi="Times New Roman" w:cs="Times New Roman"/>
                <w:sz w:val="24"/>
                <w:szCs w:val="24"/>
              </w:rPr>
              <w:t>He planificado las tareas siguiendo los principios del DUA</w:t>
            </w:r>
          </w:p>
        </w:tc>
        <w:tc>
          <w:tcPr>
            <w:tcW w:w="776" w:type="dxa"/>
          </w:tcPr>
          <w:p w14:paraId="301F1F12">
            <w:pPr>
              <w:tabs>
                <w:tab w:val="left" w:pos="2475"/>
              </w:tabs>
              <w:rPr>
                <w:rFonts w:ascii="Times New Roman" w:hAnsi="Times New Roman" w:cs="Times New Roman"/>
                <w:b/>
                <w:sz w:val="24"/>
                <w:szCs w:val="24"/>
              </w:rPr>
            </w:pPr>
          </w:p>
        </w:tc>
        <w:tc>
          <w:tcPr>
            <w:tcW w:w="777" w:type="dxa"/>
          </w:tcPr>
          <w:p w14:paraId="34F7C3C4">
            <w:pPr>
              <w:tabs>
                <w:tab w:val="left" w:pos="2475"/>
              </w:tabs>
              <w:rPr>
                <w:rFonts w:ascii="Times New Roman" w:hAnsi="Times New Roman" w:cs="Times New Roman"/>
                <w:b/>
                <w:sz w:val="24"/>
                <w:szCs w:val="24"/>
              </w:rPr>
            </w:pPr>
          </w:p>
        </w:tc>
      </w:tr>
      <w:tr w14:paraId="2215A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3A3DDFFB">
            <w:pPr>
              <w:tabs>
                <w:tab w:val="left" w:pos="2475"/>
              </w:tabs>
              <w:rPr>
                <w:rFonts w:ascii="Times New Roman" w:hAnsi="Times New Roman" w:cs="Times New Roman"/>
                <w:sz w:val="24"/>
                <w:szCs w:val="24"/>
              </w:rPr>
            </w:pPr>
            <w:r>
              <w:rPr>
                <w:rFonts w:ascii="Times New Roman" w:hAnsi="Times New Roman" w:cs="Times New Roman"/>
                <w:sz w:val="24"/>
                <w:szCs w:val="24"/>
              </w:rPr>
              <w:t>He elaborado y compartido con el alumnado indicadores de logro de la secuencia.</w:t>
            </w:r>
          </w:p>
        </w:tc>
        <w:tc>
          <w:tcPr>
            <w:tcW w:w="776" w:type="dxa"/>
          </w:tcPr>
          <w:p w14:paraId="72C68110">
            <w:pPr>
              <w:tabs>
                <w:tab w:val="left" w:pos="2475"/>
              </w:tabs>
              <w:rPr>
                <w:rFonts w:ascii="Times New Roman" w:hAnsi="Times New Roman" w:cs="Times New Roman"/>
                <w:b/>
                <w:sz w:val="24"/>
                <w:szCs w:val="24"/>
              </w:rPr>
            </w:pPr>
          </w:p>
        </w:tc>
        <w:tc>
          <w:tcPr>
            <w:tcW w:w="777" w:type="dxa"/>
          </w:tcPr>
          <w:p w14:paraId="44523DB2">
            <w:pPr>
              <w:tabs>
                <w:tab w:val="left" w:pos="2475"/>
              </w:tabs>
              <w:rPr>
                <w:rFonts w:ascii="Times New Roman" w:hAnsi="Times New Roman" w:cs="Times New Roman"/>
                <w:b/>
                <w:sz w:val="24"/>
                <w:szCs w:val="24"/>
              </w:rPr>
            </w:pPr>
          </w:p>
        </w:tc>
      </w:tr>
    </w:tbl>
    <w:p w14:paraId="3459C0C7">
      <w:pPr>
        <w:numPr>
          <w:ilvl w:val="0"/>
          <w:numId w:val="36"/>
        </w:numPr>
        <w:tabs>
          <w:tab w:val="left" w:pos="2475"/>
        </w:tabs>
        <w:rPr>
          <w:rFonts w:ascii="Times New Roman" w:hAnsi="Times New Roman" w:cs="Times New Roman"/>
          <w:b/>
          <w:sz w:val="24"/>
          <w:szCs w:val="24"/>
        </w:rPr>
      </w:pPr>
      <w:r>
        <w:rPr>
          <w:rFonts w:ascii="Times New Roman" w:hAnsi="Times New Roman" w:cs="Times New Roman"/>
          <w:b/>
          <w:sz w:val="24"/>
          <w:szCs w:val="24"/>
        </w:rPr>
        <w:t>PLANIFICACIÓN DE LA SITUACIÓN DE APRENDIZAJE</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1"/>
        <w:gridCol w:w="776"/>
        <w:gridCol w:w="777"/>
      </w:tblGrid>
      <w:tr w14:paraId="0CA18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shd w:val="clear" w:color="auto" w:fill="B4C6E7" w:themeFill="accent1" w:themeFillTint="66"/>
          </w:tcPr>
          <w:p w14:paraId="72456C47">
            <w:pPr>
              <w:tabs>
                <w:tab w:val="left" w:pos="2475"/>
              </w:tabs>
              <w:rPr>
                <w:rFonts w:ascii="Times New Roman" w:hAnsi="Times New Roman" w:cs="Times New Roman"/>
                <w:b/>
                <w:sz w:val="24"/>
                <w:szCs w:val="24"/>
              </w:rPr>
            </w:pPr>
          </w:p>
        </w:tc>
        <w:tc>
          <w:tcPr>
            <w:tcW w:w="776" w:type="dxa"/>
            <w:shd w:val="clear" w:color="auto" w:fill="B4C6E7" w:themeFill="accent1" w:themeFillTint="66"/>
          </w:tcPr>
          <w:p w14:paraId="6C57E5C3">
            <w:pPr>
              <w:tabs>
                <w:tab w:val="left" w:pos="2475"/>
              </w:tabs>
              <w:rPr>
                <w:rFonts w:ascii="Times New Roman" w:hAnsi="Times New Roman" w:cs="Times New Roman"/>
                <w:b/>
                <w:sz w:val="24"/>
                <w:szCs w:val="24"/>
              </w:rPr>
            </w:pPr>
            <w:r>
              <w:rPr>
                <w:rFonts w:ascii="Times New Roman" w:hAnsi="Times New Roman" w:cs="Times New Roman"/>
                <w:b/>
                <w:sz w:val="24"/>
                <w:szCs w:val="24"/>
              </w:rPr>
              <w:t>SI</w:t>
            </w:r>
          </w:p>
        </w:tc>
        <w:tc>
          <w:tcPr>
            <w:tcW w:w="777" w:type="dxa"/>
            <w:shd w:val="clear" w:color="auto" w:fill="B4C6E7" w:themeFill="accent1" w:themeFillTint="66"/>
          </w:tcPr>
          <w:p w14:paraId="0316615B">
            <w:pPr>
              <w:tabs>
                <w:tab w:val="left" w:pos="2475"/>
              </w:tabs>
              <w:rPr>
                <w:rFonts w:ascii="Times New Roman" w:hAnsi="Times New Roman" w:cs="Times New Roman"/>
                <w:b/>
                <w:sz w:val="24"/>
                <w:szCs w:val="24"/>
              </w:rPr>
            </w:pPr>
            <w:r>
              <w:rPr>
                <w:rFonts w:ascii="Times New Roman" w:hAnsi="Times New Roman" w:cs="Times New Roman"/>
                <w:b/>
                <w:sz w:val="24"/>
                <w:szCs w:val="24"/>
              </w:rPr>
              <w:t>NO</w:t>
            </w:r>
          </w:p>
        </w:tc>
      </w:tr>
      <w:tr w14:paraId="76694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2C07D311">
            <w:pPr>
              <w:tabs>
                <w:tab w:val="left" w:pos="2475"/>
              </w:tabs>
              <w:rPr>
                <w:rFonts w:ascii="Times New Roman" w:hAnsi="Times New Roman" w:cs="Times New Roman"/>
                <w:b/>
                <w:sz w:val="24"/>
                <w:szCs w:val="24"/>
              </w:rPr>
            </w:pPr>
            <w:r>
              <w:rPr>
                <w:rFonts w:ascii="Times New Roman" w:hAnsi="Times New Roman" w:cs="Times New Roman"/>
                <w:sz w:val="24"/>
                <w:szCs w:val="24"/>
              </w:rPr>
              <w:t>La estructura de la situación de aprendizaje incluye todos los elementos formales.</w:t>
            </w:r>
          </w:p>
        </w:tc>
        <w:tc>
          <w:tcPr>
            <w:tcW w:w="776" w:type="dxa"/>
          </w:tcPr>
          <w:p w14:paraId="43390F2E">
            <w:pPr>
              <w:tabs>
                <w:tab w:val="left" w:pos="2475"/>
              </w:tabs>
              <w:rPr>
                <w:rFonts w:ascii="Times New Roman" w:hAnsi="Times New Roman" w:cs="Times New Roman"/>
                <w:b/>
                <w:sz w:val="24"/>
                <w:szCs w:val="24"/>
              </w:rPr>
            </w:pPr>
          </w:p>
        </w:tc>
        <w:tc>
          <w:tcPr>
            <w:tcW w:w="777" w:type="dxa"/>
          </w:tcPr>
          <w:p w14:paraId="7F082466">
            <w:pPr>
              <w:tabs>
                <w:tab w:val="left" w:pos="2475"/>
              </w:tabs>
              <w:rPr>
                <w:rFonts w:ascii="Times New Roman" w:hAnsi="Times New Roman" w:cs="Times New Roman"/>
                <w:b/>
                <w:sz w:val="24"/>
                <w:szCs w:val="24"/>
              </w:rPr>
            </w:pPr>
          </w:p>
        </w:tc>
      </w:tr>
      <w:tr w14:paraId="40068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3FC485D6">
            <w:pPr>
              <w:tabs>
                <w:tab w:val="left" w:pos="2475"/>
              </w:tabs>
              <w:rPr>
                <w:rFonts w:ascii="Times New Roman" w:hAnsi="Times New Roman" w:cs="Times New Roman"/>
                <w:b/>
                <w:sz w:val="24"/>
                <w:szCs w:val="24"/>
              </w:rPr>
            </w:pPr>
            <w:r>
              <w:rPr>
                <w:rFonts w:ascii="Times New Roman" w:hAnsi="Times New Roman" w:cs="Times New Roman"/>
                <w:sz w:val="24"/>
                <w:szCs w:val="24"/>
              </w:rPr>
              <w:t>He planificado las situaciones de aprendizaje a partir de los criterios de evaluación que establece el currículo</w:t>
            </w:r>
          </w:p>
        </w:tc>
        <w:tc>
          <w:tcPr>
            <w:tcW w:w="776" w:type="dxa"/>
          </w:tcPr>
          <w:p w14:paraId="714F2AE5">
            <w:pPr>
              <w:tabs>
                <w:tab w:val="left" w:pos="2475"/>
              </w:tabs>
              <w:rPr>
                <w:rFonts w:ascii="Times New Roman" w:hAnsi="Times New Roman" w:cs="Times New Roman"/>
                <w:b/>
                <w:sz w:val="24"/>
                <w:szCs w:val="24"/>
              </w:rPr>
            </w:pPr>
          </w:p>
        </w:tc>
        <w:tc>
          <w:tcPr>
            <w:tcW w:w="777" w:type="dxa"/>
          </w:tcPr>
          <w:p w14:paraId="052D9053">
            <w:pPr>
              <w:tabs>
                <w:tab w:val="left" w:pos="2475"/>
              </w:tabs>
              <w:rPr>
                <w:rFonts w:ascii="Times New Roman" w:hAnsi="Times New Roman" w:cs="Times New Roman"/>
                <w:b/>
                <w:sz w:val="24"/>
                <w:szCs w:val="24"/>
              </w:rPr>
            </w:pPr>
          </w:p>
        </w:tc>
      </w:tr>
      <w:tr w14:paraId="69528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5488A266">
            <w:pPr>
              <w:tabs>
                <w:tab w:val="left" w:pos="2475"/>
              </w:tabs>
              <w:rPr>
                <w:rFonts w:ascii="Times New Roman" w:hAnsi="Times New Roman" w:cs="Times New Roman"/>
                <w:b/>
                <w:sz w:val="24"/>
                <w:szCs w:val="24"/>
              </w:rPr>
            </w:pPr>
            <w:r>
              <w:rPr>
                <w:rFonts w:ascii="Times New Roman" w:hAnsi="Times New Roman" w:cs="Times New Roman"/>
                <w:sz w:val="24"/>
                <w:szCs w:val="24"/>
              </w:rPr>
              <w:t>utilizado en cada secuencia aquellos saberes que me permitían progresar en la adquisición de la correspondiente competencia específica.</w:t>
            </w:r>
          </w:p>
        </w:tc>
        <w:tc>
          <w:tcPr>
            <w:tcW w:w="776" w:type="dxa"/>
          </w:tcPr>
          <w:p w14:paraId="18CB000B">
            <w:pPr>
              <w:tabs>
                <w:tab w:val="left" w:pos="2475"/>
              </w:tabs>
              <w:rPr>
                <w:rFonts w:ascii="Times New Roman" w:hAnsi="Times New Roman" w:cs="Times New Roman"/>
                <w:b/>
                <w:sz w:val="24"/>
                <w:szCs w:val="24"/>
              </w:rPr>
            </w:pPr>
          </w:p>
        </w:tc>
        <w:tc>
          <w:tcPr>
            <w:tcW w:w="777" w:type="dxa"/>
          </w:tcPr>
          <w:p w14:paraId="3ECD696F">
            <w:pPr>
              <w:tabs>
                <w:tab w:val="left" w:pos="2475"/>
              </w:tabs>
              <w:rPr>
                <w:rFonts w:ascii="Times New Roman" w:hAnsi="Times New Roman" w:cs="Times New Roman"/>
                <w:b/>
                <w:sz w:val="24"/>
                <w:szCs w:val="24"/>
              </w:rPr>
            </w:pPr>
          </w:p>
        </w:tc>
      </w:tr>
      <w:tr w14:paraId="15805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1EFB3C97">
            <w:pPr>
              <w:tabs>
                <w:tab w:val="left" w:pos="2475"/>
              </w:tabs>
              <w:rPr>
                <w:rFonts w:ascii="Times New Roman" w:hAnsi="Times New Roman" w:cs="Times New Roman"/>
                <w:b/>
                <w:sz w:val="24"/>
                <w:szCs w:val="24"/>
              </w:rPr>
            </w:pPr>
            <w:r>
              <w:rPr>
                <w:rFonts w:ascii="Times New Roman" w:hAnsi="Times New Roman" w:cs="Times New Roman"/>
                <w:sz w:val="24"/>
                <w:szCs w:val="24"/>
              </w:rPr>
              <w:t>La situación de aprendizaje ha tenido en cuenta los descriptores operativos de las competencias clave y ha buscado el diálogo curricular con otras materias.</w:t>
            </w:r>
          </w:p>
        </w:tc>
        <w:tc>
          <w:tcPr>
            <w:tcW w:w="776" w:type="dxa"/>
          </w:tcPr>
          <w:p w14:paraId="27503E28">
            <w:pPr>
              <w:tabs>
                <w:tab w:val="left" w:pos="2475"/>
              </w:tabs>
              <w:rPr>
                <w:rFonts w:ascii="Times New Roman" w:hAnsi="Times New Roman" w:cs="Times New Roman"/>
                <w:b/>
                <w:sz w:val="24"/>
                <w:szCs w:val="24"/>
              </w:rPr>
            </w:pPr>
          </w:p>
        </w:tc>
        <w:tc>
          <w:tcPr>
            <w:tcW w:w="777" w:type="dxa"/>
          </w:tcPr>
          <w:p w14:paraId="4C6D3B14">
            <w:pPr>
              <w:tabs>
                <w:tab w:val="left" w:pos="2475"/>
              </w:tabs>
              <w:rPr>
                <w:rFonts w:ascii="Times New Roman" w:hAnsi="Times New Roman" w:cs="Times New Roman"/>
                <w:b/>
                <w:sz w:val="24"/>
                <w:szCs w:val="24"/>
              </w:rPr>
            </w:pPr>
          </w:p>
        </w:tc>
      </w:tr>
      <w:tr w14:paraId="7F59D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76B3F5F5">
            <w:pPr>
              <w:tabs>
                <w:tab w:val="left" w:pos="2475"/>
              </w:tabs>
              <w:rPr>
                <w:rFonts w:ascii="Times New Roman" w:hAnsi="Times New Roman" w:cs="Times New Roman"/>
                <w:b/>
                <w:sz w:val="24"/>
                <w:szCs w:val="24"/>
              </w:rPr>
            </w:pPr>
            <w:r>
              <w:rPr>
                <w:rFonts w:ascii="Times New Roman" w:hAnsi="Times New Roman" w:cs="Times New Roman"/>
                <w:sz w:val="24"/>
                <w:szCs w:val="24"/>
              </w:rPr>
              <w:t>La secuencia tiene una tarea final con sentido y es adecuada a los criterios de evaluación.</w:t>
            </w:r>
          </w:p>
        </w:tc>
        <w:tc>
          <w:tcPr>
            <w:tcW w:w="776" w:type="dxa"/>
          </w:tcPr>
          <w:p w14:paraId="70EFBBF3">
            <w:pPr>
              <w:tabs>
                <w:tab w:val="left" w:pos="2475"/>
              </w:tabs>
              <w:rPr>
                <w:rFonts w:ascii="Times New Roman" w:hAnsi="Times New Roman" w:cs="Times New Roman"/>
                <w:b/>
                <w:sz w:val="24"/>
                <w:szCs w:val="24"/>
              </w:rPr>
            </w:pPr>
          </w:p>
        </w:tc>
        <w:tc>
          <w:tcPr>
            <w:tcW w:w="777" w:type="dxa"/>
          </w:tcPr>
          <w:p w14:paraId="380A5489">
            <w:pPr>
              <w:tabs>
                <w:tab w:val="left" w:pos="2475"/>
              </w:tabs>
              <w:rPr>
                <w:rFonts w:ascii="Times New Roman" w:hAnsi="Times New Roman" w:cs="Times New Roman"/>
                <w:b/>
                <w:sz w:val="24"/>
                <w:szCs w:val="24"/>
              </w:rPr>
            </w:pPr>
          </w:p>
        </w:tc>
      </w:tr>
      <w:tr w14:paraId="4184B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35A53089">
            <w:pPr>
              <w:tabs>
                <w:tab w:val="left" w:pos="2475"/>
              </w:tabs>
              <w:rPr>
                <w:rFonts w:ascii="Times New Roman" w:hAnsi="Times New Roman" w:cs="Times New Roman"/>
                <w:b/>
                <w:sz w:val="24"/>
                <w:szCs w:val="24"/>
              </w:rPr>
            </w:pPr>
            <w:r>
              <w:rPr>
                <w:rFonts w:ascii="Times New Roman" w:hAnsi="Times New Roman" w:cs="Times New Roman"/>
                <w:sz w:val="24"/>
                <w:szCs w:val="24"/>
              </w:rPr>
              <w:t>He conseguido mantener una relación entre las actividades a desarrollar en la situación de aprendizaje y el desarrollo de los descriptores operativos.</w:t>
            </w:r>
          </w:p>
        </w:tc>
        <w:tc>
          <w:tcPr>
            <w:tcW w:w="776" w:type="dxa"/>
          </w:tcPr>
          <w:p w14:paraId="1D43CF83">
            <w:pPr>
              <w:tabs>
                <w:tab w:val="left" w:pos="2475"/>
              </w:tabs>
              <w:rPr>
                <w:rFonts w:ascii="Times New Roman" w:hAnsi="Times New Roman" w:cs="Times New Roman"/>
                <w:b/>
                <w:sz w:val="24"/>
                <w:szCs w:val="24"/>
              </w:rPr>
            </w:pPr>
          </w:p>
        </w:tc>
        <w:tc>
          <w:tcPr>
            <w:tcW w:w="777" w:type="dxa"/>
          </w:tcPr>
          <w:p w14:paraId="4D7CA2F7">
            <w:pPr>
              <w:tabs>
                <w:tab w:val="left" w:pos="2475"/>
              </w:tabs>
              <w:rPr>
                <w:rFonts w:ascii="Times New Roman" w:hAnsi="Times New Roman" w:cs="Times New Roman"/>
                <w:b/>
                <w:sz w:val="24"/>
                <w:szCs w:val="24"/>
              </w:rPr>
            </w:pPr>
          </w:p>
        </w:tc>
      </w:tr>
      <w:tr w14:paraId="61883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1B7D6DF9">
            <w:pPr>
              <w:tabs>
                <w:tab w:val="left" w:pos="2475"/>
              </w:tabs>
              <w:rPr>
                <w:rFonts w:ascii="Times New Roman" w:hAnsi="Times New Roman" w:cs="Times New Roman"/>
                <w:b/>
                <w:sz w:val="24"/>
                <w:szCs w:val="24"/>
              </w:rPr>
            </w:pPr>
            <w:r>
              <w:rPr>
                <w:rFonts w:ascii="Times New Roman" w:hAnsi="Times New Roman" w:cs="Times New Roman"/>
                <w:sz w:val="24"/>
                <w:szCs w:val="24"/>
              </w:rPr>
              <w:t>He tenido en cuenta la diversidad del alumnado en cuanto a capacidades, distintos niveles cognitivos, ritmos y estilos de trabajo, habilidades, estilos de aprendizaje...</w:t>
            </w:r>
          </w:p>
        </w:tc>
        <w:tc>
          <w:tcPr>
            <w:tcW w:w="776" w:type="dxa"/>
          </w:tcPr>
          <w:p w14:paraId="35F0A4BA">
            <w:pPr>
              <w:tabs>
                <w:tab w:val="left" w:pos="2475"/>
              </w:tabs>
              <w:rPr>
                <w:rFonts w:ascii="Times New Roman" w:hAnsi="Times New Roman" w:cs="Times New Roman"/>
                <w:b/>
                <w:sz w:val="24"/>
                <w:szCs w:val="24"/>
              </w:rPr>
            </w:pPr>
          </w:p>
        </w:tc>
        <w:tc>
          <w:tcPr>
            <w:tcW w:w="777" w:type="dxa"/>
          </w:tcPr>
          <w:p w14:paraId="6BEC410B">
            <w:pPr>
              <w:tabs>
                <w:tab w:val="left" w:pos="2475"/>
              </w:tabs>
              <w:rPr>
                <w:rFonts w:ascii="Times New Roman" w:hAnsi="Times New Roman" w:cs="Times New Roman"/>
                <w:b/>
                <w:sz w:val="24"/>
                <w:szCs w:val="24"/>
              </w:rPr>
            </w:pPr>
          </w:p>
        </w:tc>
      </w:tr>
      <w:tr w14:paraId="6FB9E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4278996E">
            <w:pPr>
              <w:tabs>
                <w:tab w:val="left" w:pos="2475"/>
              </w:tabs>
              <w:rPr>
                <w:rFonts w:ascii="Times New Roman" w:hAnsi="Times New Roman" w:cs="Times New Roman"/>
                <w:sz w:val="24"/>
                <w:szCs w:val="24"/>
              </w:rPr>
            </w:pPr>
            <w:r>
              <w:rPr>
                <w:rFonts w:ascii="Times New Roman" w:hAnsi="Times New Roman" w:cs="Times New Roman"/>
                <w:sz w:val="24"/>
                <w:szCs w:val="24"/>
              </w:rPr>
              <w:t>He planificado las tareas siguiendo los principios del DUA</w:t>
            </w:r>
          </w:p>
        </w:tc>
        <w:tc>
          <w:tcPr>
            <w:tcW w:w="776" w:type="dxa"/>
          </w:tcPr>
          <w:p w14:paraId="27A2F511">
            <w:pPr>
              <w:tabs>
                <w:tab w:val="left" w:pos="2475"/>
              </w:tabs>
              <w:rPr>
                <w:rFonts w:ascii="Times New Roman" w:hAnsi="Times New Roman" w:cs="Times New Roman"/>
                <w:b/>
                <w:sz w:val="24"/>
                <w:szCs w:val="24"/>
              </w:rPr>
            </w:pPr>
          </w:p>
        </w:tc>
        <w:tc>
          <w:tcPr>
            <w:tcW w:w="777" w:type="dxa"/>
          </w:tcPr>
          <w:p w14:paraId="31A05A6E">
            <w:pPr>
              <w:tabs>
                <w:tab w:val="left" w:pos="2475"/>
              </w:tabs>
              <w:rPr>
                <w:rFonts w:ascii="Times New Roman" w:hAnsi="Times New Roman" w:cs="Times New Roman"/>
                <w:b/>
                <w:sz w:val="24"/>
                <w:szCs w:val="24"/>
              </w:rPr>
            </w:pPr>
          </w:p>
        </w:tc>
      </w:tr>
      <w:tr w14:paraId="0E64C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4A99E562">
            <w:pPr>
              <w:tabs>
                <w:tab w:val="left" w:pos="2475"/>
              </w:tabs>
              <w:rPr>
                <w:rFonts w:ascii="Times New Roman" w:hAnsi="Times New Roman" w:cs="Times New Roman"/>
                <w:sz w:val="24"/>
                <w:szCs w:val="24"/>
              </w:rPr>
            </w:pPr>
            <w:r>
              <w:rPr>
                <w:rFonts w:ascii="Times New Roman" w:hAnsi="Times New Roman" w:cs="Times New Roman"/>
                <w:sz w:val="24"/>
                <w:szCs w:val="24"/>
              </w:rPr>
              <w:t>He elaborado y compartido con el alumnado indicadores de logro de la secuencia.</w:t>
            </w:r>
          </w:p>
        </w:tc>
        <w:tc>
          <w:tcPr>
            <w:tcW w:w="776" w:type="dxa"/>
          </w:tcPr>
          <w:p w14:paraId="0D01BCB1">
            <w:pPr>
              <w:tabs>
                <w:tab w:val="left" w:pos="2475"/>
              </w:tabs>
              <w:rPr>
                <w:rFonts w:ascii="Times New Roman" w:hAnsi="Times New Roman" w:cs="Times New Roman"/>
                <w:b/>
                <w:sz w:val="24"/>
                <w:szCs w:val="24"/>
              </w:rPr>
            </w:pPr>
          </w:p>
        </w:tc>
        <w:tc>
          <w:tcPr>
            <w:tcW w:w="777" w:type="dxa"/>
          </w:tcPr>
          <w:p w14:paraId="16B08ED8">
            <w:pPr>
              <w:tabs>
                <w:tab w:val="left" w:pos="2475"/>
              </w:tabs>
              <w:rPr>
                <w:rFonts w:ascii="Times New Roman" w:hAnsi="Times New Roman" w:cs="Times New Roman"/>
                <w:b/>
                <w:sz w:val="24"/>
                <w:szCs w:val="24"/>
              </w:rPr>
            </w:pPr>
          </w:p>
        </w:tc>
      </w:tr>
      <w:tr w14:paraId="2D9D9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4AF28DE4">
            <w:pPr>
              <w:tabs>
                <w:tab w:val="left" w:pos="2475"/>
              </w:tabs>
              <w:rPr>
                <w:rFonts w:ascii="Times New Roman" w:hAnsi="Times New Roman" w:cs="Times New Roman"/>
                <w:sz w:val="24"/>
                <w:szCs w:val="24"/>
              </w:rPr>
            </w:pPr>
            <w:r>
              <w:rPr>
                <w:rFonts w:ascii="Times New Roman" w:hAnsi="Times New Roman" w:cs="Times New Roman"/>
                <w:sz w:val="24"/>
                <w:szCs w:val="24"/>
              </w:rPr>
              <w:t>La programación es flexible para responder a las circunstancias de cada curso o grupo</w:t>
            </w:r>
          </w:p>
        </w:tc>
        <w:tc>
          <w:tcPr>
            <w:tcW w:w="776" w:type="dxa"/>
          </w:tcPr>
          <w:p w14:paraId="563A3905">
            <w:pPr>
              <w:tabs>
                <w:tab w:val="left" w:pos="2475"/>
              </w:tabs>
              <w:rPr>
                <w:rFonts w:ascii="Times New Roman" w:hAnsi="Times New Roman" w:cs="Times New Roman"/>
                <w:b/>
                <w:sz w:val="24"/>
                <w:szCs w:val="24"/>
              </w:rPr>
            </w:pPr>
          </w:p>
        </w:tc>
        <w:tc>
          <w:tcPr>
            <w:tcW w:w="777" w:type="dxa"/>
          </w:tcPr>
          <w:p w14:paraId="12AA62D0">
            <w:pPr>
              <w:tabs>
                <w:tab w:val="left" w:pos="2475"/>
              </w:tabs>
              <w:rPr>
                <w:rFonts w:ascii="Times New Roman" w:hAnsi="Times New Roman" w:cs="Times New Roman"/>
                <w:b/>
                <w:sz w:val="24"/>
                <w:szCs w:val="24"/>
              </w:rPr>
            </w:pPr>
          </w:p>
        </w:tc>
      </w:tr>
      <w:tr w14:paraId="686E7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shd w:val="clear" w:color="auto" w:fill="auto"/>
          </w:tcPr>
          <w:p w14:paraId="10F39B5F">
            <w:pPr>
              <w:tabs>
                <w:tab w:val="left" w:pos="2475"/>
              </w:tabs>
              <w:rPr>
                <w:rFonts w:ascii="Times New Roman" w:hAnsi="Times New Roman" w:cs="Times New Roman"/>
                <w:sz w:val="24"/>
                <w:szCs w:val="24"/>
              </w:rPr>
            </w:pPr>
            <w:r>
              <w:rPr>
                <w:rFonts w:ascii="Times New Roman" w:hAnsi="Times New Roman" w:cs="Times New Roman"/>
                <w:sz w:val="24"/>
                <w:szCs w:val="24"/>
              </w:rPr>
              <w:t>Se evalúa y adecúa esta programación didáctica.</w:t>
            </w:r>
          </w:p>
        </w:tc>
        <w:tc>
          <w:tcPr>
            <w:tcW w:w="776" w:type="dxa"/>
          </w:tcPr>
          <w:p w14:paraId="6C9C4B6C">
            <w:pPr>
              <w:tabs>
                <w:tab w:val="left" w:pos="2475"/>
              </w:tabs>
              <w:rPr>
                <w:rFonts w:ascii="Times New Roman" w:hAnsi="Times New Roman" w:cs="Times New Roman"/>
                <w:b/>
                <w:sz w:val="24"/>
                <w:szCs w:val="24"/>
              </w:rPr>
            </w:pPr>
          </w:p>
        </w:tc>
        <w:tc>
          <w:tcPr>
            <w:tcW w:w="777" w:type="dxa"/>
          </w:tcPr>
          <w:p w14:paraId="43066C1D">
            <w:pPr>
              <w:tabs>
                <w:tab w:val="left" w:pos="2475"/>
              </w:tabs>
              <w:rPr>
                <w:rFonts w:ascii="Times New Roman" w:hAnsi="Times New Roman" w:cs="Times New Roman"/>
                <w:b/>
                <w:sz w:val="24"/>
                <w:szCs w:val="24"/>
              </w:rPr>
            </w:pPr>
          </w:p>
        </w:tc>
      </w:tr>
    </w:tbl>
    <w:p w14:paraId="70732033">
      <w:pPr>
        <w:numPr>
          <w:ilvl w:val="0"/>
          <w:numId w:val="36"/>
        </w:numPr>
        <w:tabs>
          <w:tab w:val="left" w:pos="2475"/>
        </w:tabs>
        <w:rPr>
          <w:rFonts w:ascii="Times New Roman" w:hAnsi="Times New Roman" w:cs="Times New Roman"/>
          <w:b/>
          <w:sz w:val="24"/>
          <w:szCs w:val="24"/>
        </w:rPr>
      </w:pPr>
      <w:r>
        <w:rPr>
          <w:rFonts w:ascii="Times New Roman" w:hAnsi="Times New Roman" w:cs="Times New Roman"/>
          <w:b/>
          <w:sz w:val="24"/>
          <w:szCs w:val="24"/>
        </w:rPr>
        <w:t>ANÁLISIS DEL DESARROLLO DE LA SECUENCIA:</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1"/>
        <w:gridCol w:w="776"/>
        <w:gridCol w:w="777"/>
      </w:tblGrid>
      <w:tr w14:paraId="1821F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shd w:val="clear" w:color="auto" w:fill="B4C6E7" w:themeFill="accent1" w:themeFillTint="66"/>
          </w:tcPr>
          <w:p w14:paraId="0BA72D81">
            <w:pPr>
              <w:tabs>
                <w:tab w:val="left" w:pos="2475"/>
              </w:tabs>
              <w:rPr>
                <w:rFonts w:ascii="Times New Roman" w:hAnsi="Times New Roman" w:cs="Times New Roman"/>
                <w:b/>
                <w:sz w:val="24"/>
                <w:szCs w:val="24"/>
              </w:rPr>
            </w:pPr>
          </w:p>
        </w:tc>
        <w:tc>
          <w:tcPr>
            <w:tcW w:w="776" w:type="dxa"/>
            <w:shd w:val="clear" w:color="auto" w:fill="B4C6E7" w:themeFill="accent1" w:themeFillTint="66"/>
          </w:tcPr>
          <w:p w14:paraId="278973C6">
            <w:pPr>
              <w:tabs>
                <w:tab w:val="left" w:pos="2475"/>
              </w:tabs>
              <w:rPr>
                <w:rFonts w:ascii="Times New Roman" w:hAnsi="Times New Roman" w:cs="Times New Roman"/>
                <w:b/>
                <w:sz w:val="24"/>
                <w:szCs w:val="24"/>
              </w:rPr>
            </w:pPr>
            <w:r>
              <w:rPr>
                <w:rFonts w:ascii="Times New Roman" w:hAnsi="Times New Roman" w:cs="Times New Roman"/>
                <w:b/>
                <w:sz w:val="24"/>
                <w:szCs w:val="24"/>
              </w:rPr>
              <w:t>SI</w:t>
            </w:r>
          </w:p>
        </w:tc>
        <w:tc>
          <w:tcPr>
            <w:tcW w:w="777" w:type="dxa"/>
            <w:shd w:val="clear" w:color="auto" w:fill="B4C6E7" w:themeFill="accent1" w:themeFillTint="66"/>
          </w:tcPr>
          <w:p w14:paraId="5F2B3876">
            <w:pPr>
              <w:tabs>
                <w:tab w:val="left" w:pos="2475"/>
              </w:tabs>
              <w:rPr>
                <w:rFonts w:ascii="Times New Roman" w:hAnsi="Times New Roman" w:cs="Times New Roman"/>
                <w:b/>
                <w:sz w:val="24"/>
                <w:szCs w:val="24"/>
              </w:rPr>
            </w:pPr>
            <w:r>
              <w:rPr>
                <w:rFonts w:ascii="Times New Roman" w:hAnsi="Times New Roman" w:cs="Times New Roman"/>
                <w:b/>
                <w:sz w:val="24"/>
                <w:szCs w:val="24"/>
              </w:rPr>
              <w:t>NO</w:t>
            </w:r>
          </w:p>
        </w:tc>
      </w:tr>
      <w:tr w14:paraId="5377D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69F22C2D">
            <w:pPr>
              <w:tabs>
                <w:tab w:val="left" w:pos="2475"/>
              </w:tabs>
              <w:rPr>
                <w:rFonts w:ascii="Times New Roman" w:hAnsi="Times New Roman" w:cs="Times New Roman"/>
                <w:b/>
                <w:sz w:val="24"/>
                <w:szCs w:val="24"/>
              </w:rPr>
            </w:pPr>
            <w:r>
              <w:rPr>
                <w:rFonts w:ascii="Times New Roman" w:hAnsi="Times New Roman" w:cs="Times New Roman"/>
                <w:sz w:val="24"/>
                <w:szCs w:val="24"/>
              </w:rPr>
              <w:t>He intentado vincular los nuevos conocimientos a experiencias previas de los estudiantes y a su propio contexto vital.</w:t>
            </w:r>
          </w:p>
        </w:tc>
        <w:tc>
          <w:tcPr>
            <w:tcW w:w="776" w:type="dxa"/>
          </w:tcPr>
          <w:p w14:paraId="0A95BC80">
            <w:pPr>
              <w:tabs>
                <w:tab w:val="left" w:pos="2475"/>
              </w:tabs>
              <w:rPr>
                <w:rFonts w:ascii="Times New Roman" w:hAnsi="Times New Roman" w:cs="Times New Roman"/>
                <w:b/>
                <w:sz w:val="24"/>
                <w:szCs w:val="24"/>
              </w:rPr>
            </w:pPr>
          </w:p>
        </w:tc>
        <w:tc>
          <w:tcPr>
            <w:tcW w:w="777" w:type="dxa"/>
          </w:tcPr>
          <w:p w14:paraId="2D6D4189">
            <w:pPr>
              <w:tabs>
                <w:tab w:val="left" w:pos="2475"/>
              </w:tabs>
              <w:rPr>
                <w:rFonts w:ascii="Times New Roman" w:hAnsi="Times New Roman" w:cs="Times New Roman"/>
                <w:b/>
                <w:sz w:val="24"/>
                <w:szCs w:val="24"/>
              </w:rPr>
            </w:pPr>
          </w:p>
        </w:tc>
      </w:tr>
      <w:tr w14:paraId="23615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38CF2DA0">
            <w:pPr>
              <w:tabs>
                <w:tab w:val="left" w:pos="2475"/>
              </w:tabs>
              <w:rPr>
                <w:rFonts w:ascii="Times New Roman" w:hAnsi="Times New Roman" w:cs="Times New Roman"/>
                <w:b/>
                <w:sz w:val="24"/>
                <w:szCs w:val="24"/>
              </w:rPr>
            </w:pPr>
            <w:r>
              <w:rPr>
                <w:rFonts w:ascii="Times New Roman" w:hAnsi="Times New Roman" w:cs="Times New Roman"/>
                <w:sz w:val="24"/>
                <w:szCs w:val="24"/>
              </w:rPr>
              <w:t>He establecido relaciones entre sus conocimientos previos y los nuevos conocimientos.</w:t>
            </w:r>
          </w:p>
        </w:tc>
        <w:tc>
          <w:tcPr>
            <w:tcW w:w="776" w:type="dxa"/>
          </w:tcPr>
          <w:p w14:paraId="7F163667">
            <w:pPr>
              <w:tabs>
                <w:tab w:val="left" w:pos="2475"/>
              </w:tabs>
              <w:rPr>
                <w:rFonts w:ascii="Times New Roman" w:hAnsi="Times New Roman" w:cs="Times New Roman"/>
                <w:b/>
                <w:sz w:val="24"/>
                <w:szCs w:val="24"/>
              </w:rPr>
            </w:pPr>
          </w:p>
        </w:tc>
        <w:tc>
          <w:tcPr>
            <w:tcW w:w="777" w:type="dxa"/>
          </w:tcPr>
          <w:p w14:paraId="1232011C">
            <w:pPr>
              <w:tabs>
                <w:tab w:val="left" w:pos="2475"/>
              </w:tabs>
              <w:rPr>
                <w:rFonts w:ascii="Times New Roman" w:hAnsi="Times New Roman" w:cs="Times New Roman"/>
                <w:b/>
                <w:sz w:val="24"/>
                <w:szCs w:val="24"/>
              </w:rPr>
            </w:pPr>
          </w:p>
        </w:tc>
      </w:tr>
      <w:tr w14:paraId="5E0FA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67E18DF9">
            <w:pPr>
              <w:tabs>
                <w:tab w:val="left" w:pos="2475"/>
              </w:tabs>
              <w:rPr>
                <w:rFonts w:ascii="Times New Roman" w:hAnsi="Times New Roman" w:cs="Times New Roman"/>
                <w:b/>
                <w:sz w:val="24"/>
                <w:szCs w:val="24"/>
              </w:rPr>
            </w:pPr>
            <w:r>
              <w:rPr>
                <w:rFonts w:ascii="Times New Roman" w:hAnsi="Times New Roman" w:cs="Times New Roman"/>
                <w:sz w:val="24"/>
                <w:szCs w:val="24"/>
              </w:rPr>
              <w:t>He dado a conocer los objetivos de la situación de aprendizaje.</w:t>
            </w:r>
          </w:p>
        </w:tc>
        <w:tc>
          <w:tcPr>
            <w:tcW w:w="776" w:type="dxa"/>
          </w:tcPr>
          <w:p w14:paraId="531065D8">
            <w:pPr>
              <w:tabs>
                <w:tab w:val="left" w:pos="2475"/>
              </w:tabs>
              <w:rPr>
                <w:rFonts w:ascii="Times New Roman" w:hAnsi="Times New Roman" w:cs="Times New Roman"/>
                <w:b/>
                <w:sz w:val="24"/>
                <w:szCs w:val="24"/>
              </w:rPr>
            </w:pPr>
          </w:p>
        </w:tc>
        <w:tc>
          <w:tcPr>
            <w:tcW w:w="777" w:type="dxa"/>
          </w:tcPr>
          <w:p w14:paraId="371FE7E3">
            <w:pPr>
              <w:tabs>
                <w:tab w:val="left" w:pos="2475"/>
              </w:tabs>
              <w:rPr>
                <w:rFonts w:ascii="Times New Roman" w:hAnsi="Times New Roman" w:cs="Times New Roman"/>
                <w:b/>
                <w:sz w:val="24"/>
                <w:szCs w:val="24"/>
              </w:rPr>
            </w:pPr>
          </w:p>
        </w:tc>
      </w:tr>
      <w:tr w14:paraId="1857F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1AD932FB">
            <w:pPr>
              <w:tabs>
                <w:tab w:val="left" w:pos="2475"/>
              </w:tabs>
              <w:rPr>
                <w:rFonts w:ascii="Times New Roman" w:hAnsi="Times New Roman" w:cs="Times New Roman"/>
                <w:b/>
                <w:sz w:val="24"/>
                <w:szCs w:val="24"/>
              </w:rPr>
            </w:pPr>
            <w:r>
              <w:rPr>
                <w:rFonts w:ascii="Times New Roman" w:hAnsi="Times New Roman" w:cs="Times New Roman"/>
                <w:sz w:val="24"/>
                <w:szCs w:val="24"/>
              </w:rPr>
              <w:t>He detallado todos los pasos a seguir y la secuencia temporal es detallada, coherente y factible.</w:t>
            </w:r>
          </w:p>
        </w:tc>
        <w:tc>
          <w:tcPr>
            <w:tcW w:w="776" w:type="dxa"/>
          </w:tcPr>
          <w:p w14:paraId="19858E4B">
            <w:pPr>
              <w:tabs>
                <w:tab w:val="left" w:pos="2475"/>
              </w:tabs>
              <w:rPr>
                <w:rFonts w:ascii="Times New Roman" w:hAnsi="Times New Roman" w:cs="Times New Roman"/>
                <w:b/>
                <w:sz w:val="24"/>
                <w:szCs w:val="24"/>
              </w:rPr>
            </w:pPr>
          </w:p>
        </w:tc>
        <w:tc>
          <w:tcPr>
            <w:tcW w:w="777" w:type="dxa"/>
          </w:tcPr>
          <w:p w14:paraId="33B0952F">
            <w:pPr>
              <w:tabs>
                <w:tab w:val="left" w:pos="2475"/>
              </w:tabs>
              <w:rPr>
                <w:rFonts w:ascii="Times New Roman" w:hAnsi="Times New Roman" w:cs="Times New Roman"/>
                <w:b/>
                <w:sz w:val="24"/>
                <w:szCs w:val="24"/>
              </w:rPr>
            </w:pPr>
          </w:p>
        </w:tc>
      </w:tr>
      <w:tr w14:paraId="7A8F1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0301BE08">
            <w:pPr>
              <w:tabs>
                <w:tab w:val="left" w:pos="2475"/>
              </w:tabs>
              <w:rPr>
                <w:rFonts w:ascii="Times New Roman" w:hAnsi="Times New Roman" w:cs="Times New Roman"/>
                <w:b/>
                <w:sz w:val="24"/>
                <w:szCs w:val="24"/>
              </w:rPr>
            </w:pPr>
            <w:r>
              <w:rPr>
                <w:rFonts w:ascii="Times New Roman" w:hAnsi="Times New Roman" w:cs="Times New Roman"/>
                <w:sz w:val="24"/>
                <w:szCs w:val="24"/>
              </w:rPr>
              <w:t>He marcado los plazos teniendo en cuenta el tiempo de trabajo disponible.</w:t>
            </w:r>
          </w:p>
        </w:tc>
        <w:tc>
          <w:tcPr>
            <w:tcW w:w="776" w:type="dxa"/>
          </w:tcPr>
          <w:p w14:paraId="74E3DC58">
            <w:pPr>
              <w:tabs>
                <w:tab w:val="left" w:pos="2475"/>
              </w:tabs>
              <w:rPr>
                <w:rFonts w:ascii="Times New Roman" w:hAnsi="Times New Roman" w:cs="Times New Roman"/>
                <w:b/>
                <w:sz w:val="24"/>
                <w:szCs w:val="24"/>
              </w:rPr>
            </w:pPr>
          </w:p>
        </w:tc>
        <w:tc>
          <w:tcPr>
            <w:tcW w:w="777" w:type="dxa"/>
          </w:tcPr>
          <w:p w14:paraId="648918F3">
            <w:pPr>
              <w:tabs>
                <w:tab w:val="left" w:pos="2475"/>
              </w:tabs>
              <w:rPr>
                <w:rFonts w:ascii="Times New Roman" w:hAnsi="Times New Roman" w:cs="Times New Roman"/>
                <w:b/>
                <w:sz w:val="24"/>
                <w:szCs w:val="24"/>
              </w:rPr>
            </w:pPr>
          </w:p>
        </w:tc>
      </w:tr>
      <w:tr w14:paraId="1FC60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5DBDB64A">
            <w:pPr>
              <w:tabs>
                <w:tab w:val="left" w:pos="2475"/>
              </w:tabs>
              <w:rPr>
                <w:rFonts w:ascii="Times New Roman" w:hAnsi="Times New Roman" w:cs="Times New Roman"/>
                <w:b/>
                <w:sz w:val="24"/>
                <w:szCs w:val="24"/>
              </w:rPr>
            </w:pPr>
            <w:r>
              <w:rPr>
                <w:rFonts w:ascii="Times New Roman" w:hAnsi="Times New Roman" w:cs="Times New Roman"/>
                <w:sz w:val="24"/>
                <w:szCs w:val="24"/>
              </w:rPr>
              <w:t>He justificado la adecuación del producto final al reto propuesto.</w:t>
            </w:r>
          </w:p>
        </w:tc>
        <w:tc>
          <w:tcPr>
            <w:tcW w:w="776" w:type="dxa"/>
          </w:tcPr>
          <w:p w14:paraId="52071637">
            <w:pPr>
              <w:tabs>
                <w:tab w:val="left" w:pos="2475"/>
              </w:tabs>
              <w:rPr>
                <w:rFonts w:ascii="Times New Roman" w:hAnsi="Times New Roman" w:cs="Times New Roman"/>
                <w:b/>
                <w:sz w:val="24"/>
                <w:szCs w:val="24"/>
              </w:rPr>
            </w:pPr>
          </w:p>
        </w:tc>
        <w:tc>
          <w:tcPr>
            <w:tcW w:w="777" w:type="dxa"/>
          </w:tcPr>
          <w:p w14:paraId="74EC13F2">
            <w:pPr>
              <w:tabs>
                <w:tab w:val="left" w:pos="2475"/>
              </w:tabs>
              <w:rPr>
                <w:rFonts w:ascii="Times New Roman" w:hAnsi="Times New Roman" w:cs="Times New Roman"/>
                <w:b/>
                <w:sz w:val="24"/>
                <w:szCs w:val="24"/>
              </w:rPr>
            </w:pPr>
          </w:p>
        </w:tc>
      </w:tr>
      <w:tr w14:paraId="13FE2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0C1B6192">
            <w:pPr>
              <w:tabs>
                <w:tab w:val="left" w:pos="2475"/>
              </w:tabs>
              <w:rPr>
                <w:rFonts w:ascii="Times New Roman" w:hAnsi="Times New Roman" w:cs="Times New Roman"/>
                <w:b/>
                <w:sz w:val="24"/>
                <w:szCs w:val="24"/>
              </w:rPr>
            </w:pPr>
            <w:r>
              <w:rPr>
                <w:rFonts w:ascii="Times New Roman" w:hAnsi="Times New Roman" w:cs="Times New Roman"/>
                <w:sz w:val="24"/>
                <w:szCs w:val="24"/>
              </w:rPr>
              <w:t>En cada sesión, he dado pautas para el trabajo del alumnado</w:t>
            </w:r>
          </w:p>
        </w:tc>
        <w:tc>
          <w:tcPr>
            <w:tcW w:w="776" w:type="dxa"/>
          </w:tcPr>
          <w:p w14:paraId="117AC382">
            <w:pPr>
              <w:tabs>
                <w:tab w:val="left" w:pos="2475"/>
              </w:tabs>
              <w:rPr>
                <w:rFonts w:ascii="Times New Roman" w:hAnsi="Times New Roman" w:cs="Times New Roman"/>
                <w:b/>
                <w:sz w:val="24"/>
                <w:szCs w:val="24"/>
              </w:rPr>
            </w:pPr>
          </w:p>
        </w:tc>
        <w:tc>
          <w:tcPr>
            <w:tcW w:w="777" w:type="dxa"/>
          </w:tcPr>
          <w:p w14:paraId="2DAAFECF">
            <w:pPr>
              <w:tabs>
                <w:tab w:val="left" w:pos="2475"/>
              </w:tabs>
              <w:rPr>
                <w:rFonts w:ascii="Times New Roman" w:hAnsi="Times New Roman" w:cs="Times New Roman"/>
                <w:b/>
                <w:sz w:val="24"/>
                <w:szCs w:val="24"/>
              </w:rPr>
            </w:pPr>
          </w:p>
        </w:tc>
      </w:tr>
      <w:tr w14:paraId="4C786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184FDD44">
            <w:pPr>
              <w:tabs>
                <w:tab w:val="left" w:pos="2475"/>
              </w:tabs>
              <w:rPr>
                <w:rFonts w:ascii="Times New Roman" w:hAnsi="Times New Roman" w:cs="Times New Roman"/>
                <w:sz w:val="24"/>
                <w:szCs w:val="24"/>
              </w:rPr>
            </w:pPr>
            <w:r>
              <w:rPr>
                <w:rFonts w:ascii="Times New Roman" w:hAnsi="Times New Roman" w:cs="Times New Roman"/>
                <w:sz w:val="24"/>
                <w:szCs w:val="24"/>
              </w:rPr>
              <w:t>He propuesto a los estudiantes problemas de complejidad adecuada a su edad.</w:t>
            </w:r>
          </w:p>
        </w:tc>
        <w:tc>
          <w:tcPr>
            <w:tcW w:w="776" w:type="dxa"/>
          </w:tcPr>
          <w:p w14:paraId="4AE82576">
            <w:pPr>
              <w:tabs>
                <w:tab w:val="left" w:pos="2475"/>
              </w:tabs>
              <w:rPr>
                <w:rFonts w:ascii="Times New Roman" w:hAnsi="Times New Roman" w:cs="Times New Roman"/>
                <w:b/>
                <w:sz w:val="24"/>
                <w:szCs w:val="24"/>
              </w:rPr>
            </w:pPr>
          </w:p>
        </w:tc>
        <w:tc>
          <w:tcPr>
            <w:tcW w:w="777" w:type="dxa"/>
          </w:tcPr>
          <w:p w14:paraId="46F1FCB4">
            <w:pPr>
              <w:tabs>
                <w:tab w:val="left" w:pos="2475"/>
              </w:tabs>
              <w:rPr>
                <w:rFonts w:ascii="Times New Roman" w:hAnsi="Times New Roman" w:cs="Times New Roman"/>
                <w:b/>
                <w:sz w:val="24"/>
                <w:szCs w:val="24"/>
              </w:rPr>
            </w:pPr>
          </w:p>
        </w:tc>
      </w:tr>
      <w:tr w14:paraId="3CC18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4137C89D">
            <w:pPr>
              <w:tabs>
                <w:tab w:val="left" w:pos="2475"/>
              </w:tabs>
              <w:rPr>
                <w:rFonts w:ascii="Times New Roman" w:hAnsi="Times New Roman" w:cs="Times New Roman"/>
                <w:sz w:val="24"/>
                <w:szCs w:val="24"/>
              </w:rPr>
            </w:pPr>
            <w:r>
              <w:rPr>
                <w:rFonts w:ascii="Times New Roman" w:hAnsi="Times New Roman" w:cs="Times New Roman"/>
                <w:sz w:val="24"/>
                <w:szCs w:val="24"/>
              </w:rPr>
              <w:t>He intentado que las actividades se adapten a contextos y situaciones reales (fuera del aula ordinaria); por ejemplo; realizando entrevistas, reportajes fotográficos,…</w:t>
            </w:r>
          </w:p>
        </w:tc>
        <w:tc>
          <w:tcPr>
            <w:tcW w:w="776" w:type="dxa"/>
          </w:tcPr>
          <w:p w14:paraId="14180C40">
            <w:pPr>
              <w:tabs>
                <w:tab w:val="left" w:pos="2475"/>
              </w:tabs>
              <w:rPr>
                <w:rFonts w:ascii="Times New Roman" w:hAnsi="Times New Roman" w:cs="Times New Roman"/>
                <w:b/>
                <w:sz w:val="24"/>
                <w:szCs w:val="24"/>
              </w:rPr>
            </w:pPr>
          </w:p>
        </w:tc>
        <w:tc>
          <w:tcPr>
            <w:tcW w:w="777" w:type="dxa"/>
          </w:tcPr>
          <w:p w14:paraId="799AA539">
            <w:pPr>
              <w:tabs>
                <w:tab w:val="left" w:pos="2475"/>
              </w:tabs>
              <w:rPr>
                <w:rFonts w:ascii="Times New Roman" w:hAnsi="Times New Roman" w:cs="Times New Roman"/>
                <w:b/>
                <w:sz w:val="24"/>
                <w:szCs w:val="24"/>
              </w:rPr>
            </w:pPr>
          </w:p>
        </w:tc>
      </w:tr>
      <w:tr w14:paraId="6F004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669E813F">
            <w:pPr>
              <w:tabs>
                <w:tab w:val="left" w:pos="2475"/>
              </w:tabs>
              <w:rPr>
                <w:rFonts w:ascii="Times New Roman" w:hAnsi="Times New Roman" w:cs="Times New Roman"/>
                <w:sz w:val="24"/>
                <w:szCs w:val="24"/>
              </w:rPr>
            </w:pPr>
            <w:r>
              <w:rPr>
                <w:rFonts w:ascii="Times New Roman" w:hAnsi="Times New Roman" w:cs="Times New Roman"/>
                <w:sz w:val="24"/>
                <w:szCs w:val="24"/>
              </w:rPr>
              <w:t>He intentado hacer conexiones en alguna actividad de la situación de aprendizaje a con otras áreas o materias.</w:t>
            </w:r>
          </w:p>
        </w:tc>
        <w:tc>
          <w:tcPr>
            <w:tcW w:w="776" w:type="dxa"/>
          </w:tcPr>
          <w:p w14:paraId="69D148EB">
            <w:pPr>
              <w:tabs>
                <w:tab w:val="left" w:pos="2475"/>
              </w:tabs>
              <w:rPr>
                <w:rFonts w:ascii="Times New Roman" w:hAnsi="Times New Roman" w:cs="Times New Roman"/>
                <w:b/>
                <w:sz w:val="24"/>
                <w:szCs w:val="24"/>
              </w:rPr>
            </w:pPr>
          </w:p>
        </w:tc>
        <w:tc>
          <w:tcPr>
            <w:tcW w:w="777" w:type="dxa"/>
          </w:tcPr>
          <w:p w14:paraId="1CE742F4">
            <w:pPr>
              <w:tabs>
                <w:tab w:val="left" w:pos="2475"/>
              </w:tabs>
              <w:rPr>
                <w:rFonts w:ascii="Times New Roman" w:hAnsi="Times New Roman" w:cs="Times New Roman"/>
                <w:b/>
                <w:sz w:val="24"/>
                <w:szCs w:val="24"/>
              </w:rPr>
            </w:pPr>
          </w:p>
        </w:tc>
      </w:tr>
      <w:tr w14:paraId="385AD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79A91C0E">
            <w:pPr>
              <w:tabs>
                <w:tab w:val="left" w:pos="2475"/>
              </w:tabs>
              <w:rPr>
                <w:rFonts w:ascii="Times New Roman" w:hAnsi="Times New Roman" w:cs="Times New Roman"/>
                <w:sz w:val="24"/>
                <w:szCs w:val="24"/>
              </w:rPr>
            </w:pPr>
            <w:r>
              <w:rPr>
                <w:rFonts w:ascii="Times New Roman" w:hAnsi="Times New Roman" w:cs="Times New Roman"/>
                <w:sz w:val="24"/>
                <w:szCs w:val="24"/>
              </w:rPr>
              <w:t>He incorporado y utilizado con normalidad las herramientas digitales e Internet en las tareas propuestas.</w:t>
            </w:r>
          </w:p>
        </w:tc>
        <w:tc>
          <w:tcPr>
            <w:tcW w:w="776" w:type="dxa"/>
          </w:tcPr>
          <w:p w14:paraId="67A64416">
            <w:pPr>
              <w:tabs>
                <w:tab w:val="left" w:pos="2475"/>
              </w:tabs>
              <w:rPr>
                <w:rFonts w:ascii="Times New Roman" w:hAnsi="Times New Roman" w:cs="Times New Roman"/>
                <w:b/>
                <w:sz w:val="24"/>
                <w:szCs w:val="24"/>
              </w:rPr>
            </w:pPr>
          </w:p>
        </w:tc>
        <w:tc>
          <w:tcPr>
            <w:tcW w:w="777" w:type="dxa"/>
          </w:tcPr>
          <w:p w14:paraId="708EFBB2">
            <w:pPr>
              <w:tabs>
                <w:tab w:val="left" w:pos="2475"/>
              </w:tabs>
              <w:rPr>
                <w:rFonts w:ascii="Times New Roman" w:hAnsi="Times New Roman" w:cs="Times New Roman"/>
                <w:b/>
                <w:sz w:val="24"/>
                <w:szCs w:val="24"/>
              </w:rPr>
            </w:pPr>
          </w:p>
        </w:tc>
      </w:tr>
      <w:tr w14:paraId="7880C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left w:val="single" w:color="000000" w:sz="6" w:space="0"/>
              <w:bottom w:val="single" w:color="000000" w:sz="8" w:space="0"/>
              <w:right w:val="single" w:color="000000" w:sz="6" w:space="0"/>
            </w:tcBorders>
          </w:tcPr>
          <w:p w14:paraId="100DCCD8">
            <w:pPr>
              <w:tabs>
                <w:tab w:val="left" w:pos="2475"/>
              </w:tabs>
              <w:rPr>
                <w:rFonts w:ascii="Times New Roman" w:hAnsi="Times New Roman" w:cs="Times New Roman"/>
                <w:sz w:val="24"/>
                <w:szCs w:val="24"/>
              </w:rPr>
            </w:pPr>
            <w:r>
              <w:rPr>
                <w:rFonts w:ascii="Times New Roman" w:hAnsi="Times New Roman" w:cs="Times New Roman"/>
                <w:sz w:val="24"/>
                <w:szCs w:val="24"/>
              </w:rPr>
              <w:t xml:space="preserve"> He favorecido procesos de reflexión sobre el propio aprendizaje (metacognición) a través de instrumentos como el “diario de reflexiones”.</w:t>
            </w:r>
          </w:p>
        </w:tc>
        <w:tc>
          <w:tcPr>
            <w:tcW w:w="776" w:type="dxa"/>
          </w:tcPr>
          <w:p w14:paraId="7C784026">
            <w:pPr>
              <w:tabs>
                <w:tab w:val="left" w:pos="2475"/>
              </w:tabs>
              <w:rPr>
                <w:rFonts w:ascii="Times New Roman" w:hAnsi="Times New Roman" w:cs="Times New Roman"/>
                <w:b/>
                <w:sz w:val="24"/>
                <w:szCs w:val="24"/>
              </w:rPr>
            </w:pPr>
          </w:p>
        </w:tc>
        <w:tc>
          <w:tcPr>
            <w:tcW w:w="777" w:type="dxa"/>
          </w:tcPr>
          <w:p w14:paraId="2C41EF29">
            <w:pPr>
              <w:tabs>
                <w:tab w:val="left" w:pos="2475"/>
              </w:tabs>
              <w:rPr>
                <w:rFonts w:ascii="Times New Roman" w:hAnsi="Times New Roman" w:cs="Times New Roman"/>
                <w:b/>
                <w:sz w:val="24"/>
                <w:szCs w:val="24"/>
              </w:rPr>
            </w:pPr>
          </w:p>
        </w:tc>
      </w:tr>
      <w:tr w14:paraId="0AF17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left w:val="single" w:color="000000" w:sz="6" w:space="0"/>
              <w:bottom w:val="single" w:color="000000" w:sz="8" w:space="0"/>
              <w:right w:val="single" w:color="000000" w:sz="6" w:space="0"/>
            </w:tcBorders>
          </w:tcPr>
          <w:p w14:paraId="00543279">
            <w:pPr>
              <w:tabs>
                <w:tab w:val="left" w:pos="2475"/>
              </w:tabs>
              <w:rPr>
                <w:rFonts w:ascii="Times New Roman" w:hAnsi="Times New Roman" w:cs="Times New Roman"/>
                <w:sz w:val="24"/>
                <w:szCs w:val="24"/>
              </w:rPr>
            </w:pPr>
            <w:r>
              <w:rPr>
                <w:rFonts w:ascii="Times New Roman" w:hAnsi="Times New Roman" w:cs="Times New Roman"/>
                <w:sz w:val="24"/>
                <w:szCs w:val="24"/>
              </w:rPr>
              <w:t>Las tareas de la situación de aprendizaje tienen una estructura cooperativa.</w:t>
            </w:r>
          </w:p>
        </w:tc>
        <w:tc>
          <w:tcPr>
            <w:tcW w:w="776" w:type="dxa"/>
          </w:tcPr>
          <w:p w14:paraId="392107D3">
            <w:pPr>
              <w:tabs>
                <w:tab w:val="left" w:pos="2475"/>
              </w:tabs>
              <w:rPr>
                <w:rFonts w:ascii="Times New Roman" w:hAnsi="Times New Roman" w:cs="Times New Roman"/>
                <w:b/>
                <w:sz w:val="24"/>
                <w:szCs w:val="24"/>
              </w:rPr>
            </w:pPr>
          </w:p>
        </w:tc>
        <w:tc>
          <w:tcPr>
            <w:tcW w:w="777" w:type="dxa"/>
          </w:tcPr>
          <w:p w14:paraId="43360883">
            <w:pPr>
              <w:tabs>
                <w:tab w:val="left" w:pos="2475"/>
              </w:tabs>
              <w:rPr>
                <w:rFonts w:ascii="Times New Roman" w:hAnsi="Times New Roman" w:cs="Times New Roman"/>
                <w:b/>
                <w:sz w:val="24"/>
                <w:szCs w:val="24"/>
              </w:rPr>
            </w:pPr>
          </w:p>
        </w:tc>
      </w:tr>
      <w:tr w14:paraId="09F9A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left w:val="single" w:color="000000" w:sz="6" w:space="0"/>
              <w:bottom w:val="single" w:color="000000" w:sz="8" w:space="0"/>
              <w:right w:val="single" w:color="000000" w:sz="6" w:space="0"/>
            </w:tcBorders>
          </w:tcPr>
          <w:p w14:paraId="6B68EEA5">
            <w:pPr>
              <w:tabs>
                <w:tab w:val="left" w:pos="2475"/>
              </w:tabs>
              <w:rPr>
                <w:rFonts w:ascii="Times New Roman" w:hAnsi="Times New Roman" w:cs="Times New Roman"/>
                <w:sz w:val="24"/>
                <w:szCs w:val="24"/>
              </w:rPr>
            </w:pPr>
            <w:r>
              <w:rPr>
                <w:rFonts w:ascii="Times New Roman" w:hAnsi="Times New Roman" w:cs="Times New Roman"/>
                <w:sz w:val="24"/>
                <w:szCs w:val="24"/>
              </w:rPr>
              <w:t>Los equipos están configurados con alumnado heterogéneo.</w:t>
            </w:r>
          </w:p>
        </w:tc>
        <w:tc>
          <w:tcPr>
            <w:tcW w:w="776" w:type="dxa"/>
          </w:tcPr>
          <w:p w14:paraId="339825A8">
            <w:pPr>
              <w:tabs>
                <w:tab w:val="left" w:pos="2475"/>
              </w:tabs>
              <w:rPr>
                <w:rFonts w:ascii="Times New Roman" w:hAnsi="Times New Roman" w:cs="Times New Roman"/>
                <w:b/>
                <w:sz w:val="24"/>
                <w:szCs w:val="24"/>
              </w:rPr>
            </w:pPr>
          </w:p>
        </w:tc>
        <w:tc>
          <w:tcPr>
            <w:tcW w:w="777" w:type="dxa"/>
          </w:tcPr>
          <w:p w14:paraId="6EE95F4B">
            <w:pPr>
              <w:tabs>
                <w:tab w:val="left" w:pos="2475"/>
              </w:tabs>
              <w:rPr>
                <w:rFonts w:ascii="Times New Roman" w:hAnsi="Times New Roman" w:cs="Times New Roman"/>
                <w:b/>
                <w:sz w:val="24"/>
                <w:szCs w:val="24"/>
              </w:rPr>
            </w:pPr>
          </w:p>
        </w:tc>
      </w:tr>
      <w:tr w14:paraId="5BAC9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left w:val="single" w:color="000000" w:sz="6" w:space="0"/>
              <w:bottom w:val="single" w:color="000000" w:sz="8" w:space="0"/>
              <w:right w:val="single" w:color="000000" w:sz="6" w:space="0"/>
            </w:tcBorders>
          </w:tcPr>
          <w:p w14:paraId="48CCA1FA">
            <w:pPr>
              <w:tabs>
                <w:tab w:val="left" w:pos="2475"/>
              </w:tabs>
              <w:rPr>
                <w:rFonts w:ascii="Times New Roman" w:hAnsi="Times New Roman" w:cs="Times New Roman"/>
                <w:sz w:val="24"/>
                <w:szCs w:val="24"/>
              </w:rPr>
            </w:pPr>
            <w:r>
              <w:rPr>
                <w:rFonts w:ascii="Times New Roman" w:hAnsi="Times New Roman" w:cs="Times New Roman"/>
                <w:sz w:val="24"/>
                <w:szCs w:val="24"/>
              </w:rPr>
              <w:t>He facilitado la interdependencia y la responsabilidad individual dentro del trabajo en pequeño y gran grupo.</w:t>
            </w:r>
          </w:p>
        </w:tc>
        <w:tc>
          <w:tcPr>
            <w:tcW w:w="776" w:type="dxa"/>
          </w:tcPr>
          <w:p w14:paraId="6D6EC830">
            <w:pPr>
              <w:tabs>
                <w:tab w:val="left" w:pos="2475"/>
              </w:tabs>
              <w:rPr>
                <w:rFonts w:ascii="Times New Roman" w:hAnsi="Times New Roman" w:cs="Times New Roman"/>
                <w:b/>
                <w:sz w:val="24"/>
                <w:szCs w:val="24"/>
              </w:rPr>
            </w:pPr>
          </w:p>
        </w:tc>
        <w:tc>
          <w:tcPr>
            <w:tcW w:w="777" w:type="dxa"/>
          </w:tcPr>
          <w:p w14:paraId="4E02C782">
            <w:pPr>
              <w:tabs>
                <w:tab w:val="left" w:pos="2475"/>
              </w:tabs>
              <w:rPr>
                <w:rFonts w:ascii="Times New Roman" w:hAnsi="Times New Roman" w:cs="Times New Roman"/>
                <w:b/>
                <w:sz w:val="24"/>
                <w:szCs w:val="24"/>
              </w:rPr>
            </w:pPr>
          </w:p>
        </w:tc>
      </w:tr>
      <w:tr w14:paraId="55417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left w:val="single" w:color="000000" w:sz="6" w:space="0"/>
              <w:bottom w:val="single" w:color="000000" w:sz="8" w:space="0"/>
              <w:right w:val="single" w:color="000000" w:sz="6" w:space="0"/>
            </w:tcBorders>
          </w:tcPr>
          <w:p w14:paraId="078E48F9">
            <w:pPr>
              <w:tabs>
                <w:tab w:val="left" w:pos="2475"/>
              </w:tabs>
              <w:rPr>
                <w:rFonts w:ascii="Times New Roman" w:hAnsi="Times New Roman" w:cs="Times New Roman"/>
                <w:sz w:val="24"/>
                <w:szCs w:val="24"/>
              </w:rPr>
            </w:pPr>
            <w:r>
              <w:rPr>
                <w:rFonts w:ascii="Times New Roman" w:hAnsi="Times New Roman" w:cs="Times New Roman"/>
                <w:sz w:val="24"/>
                <w:szCs w:val="24"/>
              </w:rPr>
              <w:t>He dado frecuentes oportunidades para la interacción y la discusión.</w:t>
            </w:r>
          </w:p>
        </w:tc>
        <w:tc>
          <w:tcPr>
            <w:tcW w:w="776" w:type="dxa"/>
          </w:tcPr>
          <w:p w14:paraId="7892349F">
            <w:pPr>
              <w:tabs>
                <w:tab w:val="left" w:pos="2475"/>
              </w:tabs>
              <w:rPr>
                <w:rFonts w:ascii="Times New Roman" w:hAnsi="Times New Roman" w:cs="Times New Roman"/>
                <w:b/>
                <w:sz w:val="24"/>
                <w:szCs w:val="24"/>
              </w:rPr>
            </w:pPr>
          </w:p>
        </w:tc>
        <w:tc>
          <w:tcPr>
            <w:tcW w:w="777" w:type="dxa"/>
          </w:tcPr>
          <w:p w14:paraId="1BF9B27F">
            <w:pPr>
              <w:tabs>
                <w:tab w:val="left" w:pos="2475"/>
              </w:tabs>
              <w:rPr>
                <w:rFonts w:ascii="Times New Roman" w:hAnsi="Times New Roman" w:cs="Times New Roman"/>
                <w:b/>
                <w:sz w:val="24"/>
                <w:szCs w:val="24"/>
              </w:rPr>
            </w:pPr>
          </w:p>
        </w:tc>
      </w:tr>
      <w:tr w14:paraId="4F9F4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left w:val="single" w:color="000000" w:sz="6" w:space="0"/>
              <w:bottom w:val="single" w:color="000000" w:sz="8" w:space="0"/>
              <w:right w:val="single" w:color="000000" w:sz="6" w:space="0"/>
            </w:tcBorders>
          </w:tcPr>
          <w:p w14:paraId="4BF1E688">
            <w:pPr>
              <w:tabs>
                <w:tab w:val="left" w:pos="2475"/>
              </w:tabs>
              <w:rPr>
                <w:rFonts w:ascii="Times New Roman" w:hAnsi="Times New Roman" w:cs="Times New Roman"/>
                <w:sz w:val="24"/>
                <w:szCs w:val="24"/>
              </w:rPr>
            </w:pPr>
            <w:r>
              <w:rPr>
                <w:rFonts w:ascii="Times New Roman" w:hAnsi="Times New Roman" w:cs="Times New Roman"/>
                <w:sz w:val="24"/>
                <w:szCs w:val="24"/>
              </w:rPr>
              <w:t>He potenciado la distribución de tareas utilizando roles distintos y rotatorios.</w:t>
            </w:r>
          </w:p>
        </w:tc>
        <w:tc>
          <w:tcPr>
            <w:tcW w:w="776" w:type="dxa"/>
          </w:tcPr>
          <w:p w14:paraId="1A25C068">
            <w:pPr>
              <w:tabs>
                <w:tab w:val="left" w:pos="2475"/>
              </w:tabs>
              <w:rPr>
                <w:rFonts w:ascii="Times New Roman" w:hAnsi="Times New Roman" w:cs="Times New Roman"/>
                <w:b/>
                <w:sz w:val="24"/>
                <w:szCs w:val="24"/>
              </w:rPr>
            </w:pPr>
          </w:p>
        </w:tc>
        <w:tc>
          <w:tcPr>
            <w:tcW w:w="777" w:type="dxa"/>
          </w:tcPr>
          <w:p w14:paraId="355316D2">
            <w:pPr>
              <w:tabs>
                <w:tab w:val="left" w:pos="2475"/>
              </w:tabs>
              <w:rPr>
                <w:rFonts w:ascii="Times New Roman" w:hAnsi="Times New Roman" w:cs="Times New Roman"/>
                <w:b/>
                <w:sz w:val="24"/>
                <w:szCs w:val="24"/>
              </w:rPr>
            </w:pPr>
          </w:p>
        </w:tc>
      </w:tr>
      <w:tr w14:paraId="73314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left w:val="single" w:color="000000" w:sz="6" w:space="0"/>
              <w:bottom w:val="single" w:color="000000" w:sz="8" w:space="0"/>
              <w:right w:val="single" w:color="000000" w:sz="6" w:space="0"/>
            </w:tcBorders>
          </w:tcPr>
          <w:p w14:paraId="2BE369E8">
            <w:pPr>
              <w:tabs>
                <w:tab w:val="left" w:pos="2475"/>
              </w:tabs>
              <w:rPr>
                <w:rFonts w:ascii="Times New Roman" w:hAnsi="Times New Roman" w:cs="Times New Roman"/>
                <w:sz w:val="24"/>
                <w:szCs w:val="24"/>
              </w:rPr>
            </w:pPr>
            <w:r>
              <w:rPr>
                <w:rFonts w:ascii="Times New Roman" w:hAnsi="Times New Roman" w:cs="Times New Roman"/>
                <w:sz w:val="24"/>
                <w:szCs w:val="24"/>
              </w:rPr>
              <w:t>He proporcionado un clima de aula libre, motivador y democrático.</w:t>
            </w:r>
          </w:p>
        </w:tc>
        <w:tc>
          <w:tcPr>
            <w:tcW w:w="776" w:type="dxa"/>
          </w:tcPr>
          <w:p w14:paraId="4E62AE97">
            <w:pPr>
              <w:tabs>
                <w:tab w:val="left" w:pos="2475"/>
              </w:tabs>
              <w:rPr>
                <w:rFonts w:ascii="Times New Roman" w:hAnsi="Times New Roman" w:cs="Times New Roman"/>
                <w:b/>
                <w:sz w:val="24"/>
                <w:szCs w:val="24"/>
              </w:rPr>
            </w:pPr>
          </w:p>
        </w:tc>
        <w:tc>
          <w:tcPr>
            <w:tcW w:w="777" w:type="dxa"/>
          </w:tcPr>
          <w:p w14:paraId="3AD0B15F">
            <w:pPr>
              <w:tabs>
                <w:tab w:val="left" w:pos="2475"/>
              </w:tabs>
              <w:rPr>
                <w:rFonts w:ascii="Times New Roman" w:hAnsi="Times New Roman" w:cs="Times New Roman"/>
                <w:b/>
                <w:sz w:val="24"/>
                <w:szCs w:val="24"/>
              </w:rPr>
            </w:pPr>
          </w:p>
        </w:tc>
      </w:tr>
      <w:tr w14:paraId="45736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left w:val="single" w:color="000000" w:sz="6" w:space="0"/>
              <w:bottom w:val="single" w:color="000000" w:sz="8" w:space="0"/>
              <w:right w:val="single" w:color="000000" w:sz="6" w:space="0"/>
            </w:tcBorders>
          </w:tcPr>
          <w:p w14:paraId="456A6BA6">
            <w:pPr>
              <w:tabs>
                <w:tab w:val="left" w:pos="2475"/>
              </w:tabs>
              <w:rPr>
                <w:rFonts w:ascii="Times New Roman" w:hAnsi="Times New Roman" w:cs="Times New Roman"/>
                <w:sz w:val="24"/>
                <w:szCs w:val="24"/>
              </w:rPr>
            </w:pPr>
            <w:r>
              <w:rPr>
                <w:rFonts w:ascii="Times New Roman" w:hAnsi="Times New Roman" w:cs="Times New Roman"/>
                <w:sz w:val="24"/>
                <w:szCs w:val="24"/>
              </w:rPr>
              <w:t xml:space="preserve"> He utilizado y propuesto al alumnado estrategias de resolución de conflictos.</w:t>
            </w:r>
          </w:p>
        </w:tc>
        <w:tc>
          <w:tcPr>
            <w:tcW w:w="776" w:type="dxa"/>
          </w:tcPr>
          <w:p w14:paraId="1EB0910E">
            <w:pPr>
              <w:tabs>
                <w:tab w:val="left" w:pos="2475"/>
              </w:tabs>
              <w:rPr>
                <w:rFonts w:ascii="Times New Roman" w:hAnsi="Times New Roman" w:cs="Times New Roman"/>
                <w:b/>
                <w:sz w:val="24"/>
                <w:szCs w:val="24"/>
              </w:rPr>
            </w:pPr>
          </w:p>
        </w:tc>
        <w:tc>
          <w:tcPr>
            <w:tcW w:w="777" w:type="dxa"/>
          </w:tcPr>
          <w:p w14:paraId="76B98014">
            <w:pPr>
              <w:tabs>
                <w:tab w:val="left" w:pos="2475"/>
              </w:tabs>
              <w:rPr>
                <w:rFonts w:ascii="Times New Roman" w:hAnsi="Times New Roman" w:cs="Times New Roman"/>
                <w:b/>
                <w:sz w:val="24"/>
                <w:szCs w:val="24"/>
              </w:rPr>
            </w:pPr>
          </w:p>
        </w:tc>
      </w:tr>
    </w:tbl>
    <w:p w14:paraId="78924B7F">
      <w:pPr>
        <w:tabs>
          <w:tab w:val="left" w:pos="2475"/>
        </w:tabs>
        <w:rPr>
          <w:rFonts w:ascii="Times New Roman" w:hAnsi="Times New Roman" w:cs="Times New Roman"/>
          <w:sz w:val="24"/>
          <w:szCs w:val="24"/>
        </w:rPr>
      </w:pPr>
      <w:r>
        <w:rPr>
          <w:rFonts w:ascii="Times New Roman" w:hAnsi="Times New Roman" w:cs="Times New Roman"/>
          <w:b/>
          <w:sz w:val="24"/>
          <w:szCs w:val="24"/>
        </w:rPr>
        <w:t>III. Evaluación</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1"/>
        <w:gridCol w:w="776"/>
        <w:gridCol w:w="777"/>
      </w:tblGrid>
      <w:tr w14:paraId="39330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shd w:val="clear" w:color="auto" w:fill="B4C6E7" w:themeFill="accent1" w:themeFillTint="66"/>
          </w:tcPr>
          <w:p w14:paraId="1F673CED">
            <w:pPr>
              <w:tabs>
                <w:tab w:val="left" w:pos="2475"/>
              </w:tabs>
              <w:rPr>
                <w:rFonts w:ascii="Times New Roman" w:hAnsi="Times New Roman" w:cs="Times New Roman"/>
                <w:b/>
                <w:sz w:val="24"/>
                <w:szCs w:val="24"/>
              </w:rPr>
            </w:pPr>
          </w:p>
        </w:tc>
        <w:tc>
          <w:tcPr>
            <w:tcW w:w="776" w:type="dxa"/>
            <w:shd w:val="clear" w:color="auto" w:fill="B4C6E7" w:themeFill="accent1" w:themeFillTint="66"/>
          </w:tcPr>
          <w:p w14:paraId="56991841">
            <w:pPr>
              <w:tabs>
                <w:tab w:val="left" w:pos="2475"/>
              </w:tabs>
              <w:rPr>
                <w:rFonts w:ascii="Times New Roman" w:hAnsi="Times New Roman" w:cs="Times New Roman"/>
                <w:b/>
                <w:sz w:val="24"/>
                <w:szCs w:val="24"/>
              </w:rPr>
            </w:pPr>
            <w:r>
              <w:rPr>
                <w:rFonts w:ascii="Times New Roman" w:hAnsi="Times New Roman" w:cs="Times New Roman"/>
                <w:b/>
                <w:sz w:val="24"/>
                <w:szCs w:val="24"/>
              </w:rPr>
              <w:t>SI</w:t>
            </w:r>
          </w:p>
        </w:tc>
        <w:tc>
          <w:tcPr>
            <w:tcW w:w="777" w:type="dxa"/>
            <w:shd w:val="clear" w:color="auto" w:fill="B4C6E7" w:themeFill="accent1" w:themeFillTint="66"/>
          </w:tcPr>
          <w:p w14:paraId="4A444C61">
            <w:pPr>
              <w:tabs>
                <w:tab w:val="left" w:pos="2475"/>
              </w:tabs>
              <w:rPr>
                <w:rFonts w:ascii="Times New Roman" w:hAnsi="Times New Roman" w:cs="Times New Roman"/>
                <w:b/>
                <w:sz w:val="24"/>
                <w:szCs w:val="24"/>
              </w:rPr>
            </w:pPr>
            <w:r>
              <w:rPr>
                <w:rFonts w:ascii="Times New Roman" w:hAnsi="Times New Roman" w:cs="Times New Roman"/>
                <w:b/>
                <w:sz w:val="24"/>
                <w:szCs w:val="24"/>
              </w:rPr>
              <w:t>NO</w:t>
            </w:r>
          </w:p>
        </w:tc>
      </w:tr>
      <w:tr w14:paraId="256CD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76649D6F">
            <w:pPr>
              <w:tabs>
                <w:tab w:val="left" w:pos="2475"/>
              </w:tabs>
              <w:rPr>
                <w:rFonts w:ascii="Times New Roman" w:hAnsi="Times New Roman" w:cs="Times New Roman"/>
                <w:b/>
                <w:sz w:val="24"/>
                <w:szCs w:val="24"/>
              </w:rPr>
            </w:pPr>
            <w:r>
              <w:rPr>
                <w:rFonts w:ascii="Times New Roman" w:hAnsi="Times New Roman" w:cs="Times New Roman"/>
                <w:sz w:val="24"/>
                <w:szCs w:val="24"/>
              </w:rPr>
              <w:t>He reflexionado y evaluado mi labor docente durante todo el desarrollo de la situación de aprendizaje, realizando modificaciones (en las tareas, en los contenidos, en la metodología…) cuando ha sido necesario.</w:t>
            </w:r>
          </w:p>
        </w:tc>
        <w:tc>
          <w:tcPr>
            <w:tcW w:w="776" w:type="dxa"/>
          </w:tcPr>
          <w:p w14:paraId="0CF8908E">
            <w:pPr>
              <w:tabs>
                <w:tab w:val="left" w:pos="2475"/>
              </w:tabs>
              <w:rPr>
                <w:rFonts w:ascii="Times New Roman" w:hAnsi="Times New Roman" w:cs="Times New Roman"/>
                <w:b/>
                <w:sz w:val="24"/>
                <w:szCs w:val="24"/>
              </w:rPr>
            </w:pPr>
          </w:p>
        </w:tc>
        <w:tc>
          <w:tcPr>
            <w:tcW w:w="777" w:type="dxa"/>
          </w:tcPr>
          <w:p w14:paraId="36CE5A59">
            <w:pPr>
              <w:tabs>
                <w:tab w:val="left" w:pos="2475"/>
              </w:tabs>
              <w:rPr>
                <w:rFonts w:ascii="Times New Roman" w:hAnsi="Times New Roman" w:cs="Times New Roman"/>
                <w:b/>
                <w:sz w:val="24"/>
                <w:szCs w:val="24"/>
              </w:rPr>
            </w:pPr>
          </w:p>
        </w:tc>
      </w:tr>
      <w:tr w14:paraId="5FD48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5C44AE21">
            <w:pPr>
              <w:tabs>
                <w:tab w:val="left" w:pos="2475"/>
              </w:tabs>
              <w:rPr>
                <w:rFonts w:ascii="Times New Roman" w:hAnsi="Times New Roman" w:cs="Times New Roman"/>
                <w:b/>
                <w:sz w:val="24"/>
                <w:szCs w:val="24"/>
              </w:rPr>
            </w:pPr>
            <w:r>
              <w:rPr>
                <w:rFonts w:ascii="Times New Roman" w:hAnsi="Times New Roman" w:cs="Times New Roman"/>
                <w:sz w:val="24"/>
                <w:szCs w:val="24"/>
              </w:rPr>
              <w:t>He hecho una revisión de la conveniencia de los saberes básicos empleados para conseguir el criterio de evaluación.</w:t>
            </w:r>
          </w:p>
        </w:tc>
        <w:tc>
          <w:tcPr>
            <w:tcW w:w="776" w:type="dxa"/>
          </w:tcPr>
          <w:p w14:paraId="51D91C47">
            <w:pPr>
              <w:tabs>
                <w:tab w:val="left" w:pos="2475"/>
              </w:tabs>
              <w:rPr>
                <w:rFonts w:ascii="Times New Roman" w:hAnsi="Times New Roman" w:cs="Times New Roman"/>
                <w:b/>
                <w:sz w:val="24"/>
                <w:szCs w:val="24"/>
              </w:rPr>
            </w:pPr>
          </w:p>
        </w:tc>
        <w:tc>
          <w:tcPr>
            <w:tcW w:w="777" w:type="dxa"/>
          </w:tcPr>
          <w:p w14:paraId="111EA60A">
            <w:pPr>
              <w:tabs>
                <w:tab w:val="left" w:pos="2475"/>
              </w:tabs>
              <w:rPr>
                <w:rFonts w:ascii="Times New Roman" w:hAnsi="Times New Roman" w:cs="Times New Roman"/>
                <w:b/>
                <w:sz w:val="24"/>
                <w:szCs w:val="24"/>
              </w:rPr>
            </w:pPr>
          </w:p>
        </w:tc>
      </w:tr>
      <w:tr w14:paraId="16416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76CE7C50">
            <w:pPr>
              <w:tabs>
                <w:tab w:val="left" w:pos="2475"/>
              </w:tabs>
              <w:rPr>
                <w:rFonts w:ascii="Times New Roman" w:hAnsi="Times New Roman" w:cs="Times New Roman"/>
                <w:b/>
                <w:sz w:val="24"/>
                <w:szCs w:val="24"/>
              </w:rPr>
            </w:pPr>
            <w:r>
              <w:rPr>
                <w:rFonts w:ascii="Times New Roman" w:hAnsi="Times New Roman" w:cs="Times New Roman"/>
                <w:sz w:val="24"/>
                <w:szCs w:val="24"/>
              </w:rPr>
              <w:t>He proporcionado regularmente una respuesta a cada producción de los estudiantes.</w:t>
            </w:r>
          </w:p>
        </w:tc>
        <w:tc>
          <w:tcPr>
            <w:tcW w:w="776" w:type="dxa"/>
          </w:tcPr>
          <w:p w14:paraId="6A841207">
            <w:pPr>
              <w:tabs>
                <w:tab w:val="left" w:pos="2475"/>
              </w:tabs>
              <w:rPr>
                <w:rFonts w:ascii="Times New Roman" w:hAnsi="Times New Roman" w:cs="Times New Roman"/>
                <w:b/>
                <w:sz w:val="24"/>
                <w:szCs w:val="24"/>
              </w:rPr>
            </w:pPr>
          </w:p>
        </w:tc>
        <w:tc>
          <w:tcPr>
            <w:tcW w:w="777" w:type="dxa"/>
          </w:tcPr>
          <w:p w14:paraId="67B4983E">
            <w:pPr>
              <w:tabs>
                <w:tab w:val="left" w:pos="2475"/>
              </w:tabs>
              <w:rPr>
                <w:rFonts w:ascii="Times New Roman" w:hAnsi="Times New Roman" w:cs="Times New Roman"/>
                <w:b/>
                <w:sz w:val="24"/>
                <w:szCs w:val="24"/>
              </w:rPr>
            </w:pPr>
          </w:p>
        </w:tc>
      </w:tr>
      <w:tr w14:paraId="1B0F0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66EB31A6">
            <w:pPr>
              <w:tabs>
                <w:tab w:val="left" w:pos="2475"/>
              </w:tabs>
              <w:rPr>
                <w:rFonts w:ascii="Times New Roman" w:hAnsi="Times New Roman" w:cs="Times New Roman"/>
                <w:b/>
                <w:sz w:val="24"/>
                <w:szCs w:val="24"/>
              </w:rPr>
            </w:pPr>
            <w:r>
              <w:rPr>
                <w:rFonts w:ascii="Times New Roman" w:hAnsi="Times New Roman" w:cs="Times New Roman"/>
                <w:sz w:val="24"/>
                <w:szCs w:val="24"/>
              </w:rPr>
              <w:t>He establecido y llevado a cabo momentos de evaluación, auto y coevaluación formativa en los cuales el estudiante ha podido hacer cambios a partir del feedback recibido.</w:t>
            </w:r>
          </w:p>
        </w:tc>
        <w:tc>
          <w:tcPr>
            <w:tcW w:w="776" w:type="dxa"/>
          </w:tcPr>
          <w:p w14:paraId="67DCA962">
            <w:pPr>
              <w:tabs>
                <w:tab w:val="left" w:pos="2475"/>
              </w:tabs>
              <w:rPr>
                <w:rFonts w:ascii="Times New Roman" w:hAnsi="Times New Roman" w:cs="Times New Roman"/>
                <w:b/>
                <w:sz w:val="24"/>
                <w:szCs w:val="24"/>
              </w:rPr>
            </w:pPr>
          </w:p>
        </w:tc>
        <w:tc>
          <w:tcPr>
            <w:tcW w:w="777" w:type="dxa"/>
          </w:tcPr>
          <w:p w14:paraId="175B0D04">
            <w:pPr>
              <w:tabs>
                <w:tab w:val="left" w:pos="2475"/>
              </w:tabs>
              <w:rPr>
                <w:rFonts w:ascii="Times New Roman" w:hAnsi="Times New Roman" w:cs="Times New Roman"/>
                <w:b/>
                <w:sz w:val="24"/>
                <w:szCs w:val="24"/>
              </w:rPr>
            </w:pPr>
          </w:p>
        </w:tc>
      </w:tr>
      <w:tr w14:paraId="686E5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29CAF3FD">
            <w:pPr>
              <w:tabs>
                <w:tab w:val="left" w:pos="2475"/>
              </w:tabs>
              <w:rPr>
                <w:rFonts w:ascii="Times New Roman" w:hAnsi="Times New Roman" w:cs="Times New Roman"/>
                <w:b/>
                <w:sz w:val="24"/>
                <w:szCs w:val="24"/>
              </w:rPr>
            </w:pPr>
            <w:r>
              <w:rPr>
                <w:rFonts w:ascii="Times New Roman" w:hAnsi="Times New Roman" w:cs="Times New Roman"/>
                <w:sz w:val="24"/>
                <w:szCs w:val="24"/>
              </w:rPr>
              <w:t>He utilizado variadas herramientas de evaluación a lo largo de la tarea (diario de reflexiones, portafolio, observación, pruebas escritas u orales,…).</w:t>
            </w:r>
          </w:p>
        </w:tc>
        <w:tc>
          <w:tcPr>
            <w:tcW w:w="776" w:type="dxa"/>
          </w:tcPr>
          <w:p w14:paraId="69FEFE89">
            <w:pPr>
              <w:tabs>
                <w:tab w:val="left" w:pos="2475"/>
              </w:tabs>
              <w:rPr>
                <w:rFonts w:ascii="Times New Roman" w:hAnsi="Times New Roman" w:cs="Times New Roman"/>
                <w:b/>
                <w:sz w:val="24"/>
                <w:szCs w:val="24"/>
              </w:rPr>
            </w:pPr>
          </w:p>
        </w:tc>
        <w:tc>
          <w:tcPr>
            <w:tcW w:w="777" w:type="dxa"/>
          </w:tcPr>
          <w:p w14:paraId="7677AE80">
            <w:pPr>
              <w:tabs>
                <w:tab w:val="left" w:pos="2475"/>
              </w:tabs>
              <w:rPr>
                <w:rFonts w:ascii="Times New Roman" w:hAnsi="Times New Roman" w:cs="Times New Roman"/>
                <w:b/>
                <w:sz w:val="24"/>
                <w:szCs w:val="24"/>
              </w:rPr>
            </w:pPr>
          </w:p>
        </w:tc>
      </w:tr>
      <w:tr w14:paraId="7C9F1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1" w:type="dxa"/>
            <w:tcBorders>
              <w:top w:val="single" w:color="000000" w:sz="8" w:space="0"/>
              <w:left w:val="single" w:color="000000" w:sz="6" w:space="0"/>
              <w:bottom w:val="single" w:color="000000" w:sz="8" w:space="0"/>
              <w:right w:val="single" w:color="000000" w:sz="6" w:space="0"/>
            </w:tcBorders>
          </w:tcPr>
          <w:p w14:paraId="6B376072">
            <w:pPr>
              <w:tabs>
                <w:tab w:val="left" w:pos="2475"/>
              </w:tabs>
              <w:rPr>
                <w:rFonts w:ascii="Times New Roman" w:hAnsi="Times New Roman" w:cs="Times New Roman"/>
                <w:b/>
                <w:sz w:val="24"/>
                <w:szCs w:val="24"/>
              </w:rPr>
            </w:pPr>
            <w:r>
              <w:rPr>
                <w:rFonts w:ascii="Times New Roman" w:hAnsi="Times New Roman" w:cs="Times New Roman"/>
                <w:sz w:val="24"/>
                <w:szCs w:val="24"/>
              </w:rPr>
              <w:t>He tenido en cuenta los criterios de calificación acordados y difundidos. Estos criterios van referidos no sólo a resultados de pruebas sino al logro de competencias.</w:t>
            </w:r>
          </w:p>
        </w:tc>
        <w:tc>
          <w:tcPr>
            <w:tcW w:w="776" w:type="dxa"/>
          </w:tcPr>
          <w:p w14:paraId="467BF40B">
            <w:pPr>
              <w:tabs>
                <w:tab w:val="left" w:pos="2475"/>
              </w:tabs>
              <w:rPr>
                <w:rFonts w:ascii="Times New Roman" w:hAnsi="Times New Roman" w:cs="Times New Roman"/>
                <w:b/>
                <w:sz w:val="24"/>
                <w:szCs w:val="24"/>
              </w:rPr>
            </w:pPr>
          </w:p>
        </w:tc>
        <w:tc>
          <w:tcPr>
            <w:tcW w:w="777" w:type="dxa"/>
          </w:tcPr>
          <w:p w14:paraId="1C4E22F0">
            <w:pPr>
              <w:tabs>
                <w:tab w:val="left" w:pos="2475"/>
              </w:tabs>
              <w:rPr>
                <w:rFonts w:ascii="Times New Roman" w:hAnsi="Times New Roman" w:cs="Times New Roman"/>
                <w:b/>
                <w:sz w:val="24"/>
                <w:szCs w:val="24"/>
              </w:rPr>
            </w:pPr>
          </w:p>
        </w:tc>
      </w:tr>
    </w:tbl>
    <w:p w14:paraId="7F00B735">
      <w:pPr>
        <w:tabs>
          <w:tab w:val="left" w:pos="2475"/>
        </w:tabs>
      </w:pPr>
    </w:p>
    <w:p w14:paraId="59815C6C"/>
    <w:p w14:paraId="52C371ED">
      <w:pPr>
        <w:rPr>
          <w:sz w:val="24"/>
          <w:szCs w:val="24"/>
        </w:rPr>
        <w:sectPr>
          <w:headerReference r:id="rId7" w:type="default"/>
          <w:pgSz w:w="11906" w:h="16838"/>
          <w:pgMar w:top="1417" w:right="1701" w:bottom="1417" w:left="1701" w:header="708" w:footer="708" w:gutter="0"/>
          <w:cols w:space="708" w:num="1"/>
          <w:docGrid w:linePitch="360" w:charSpace="0"/>
        </w:sectPr>
      </w:pPr>
    </w:p>
    <w:p w14:paraId="2EF67102">
      <w:pPr>
        <w:jc w:val="both"/>
      </w:pPr>
    </w:p>
    <w:p w14:paraId="3F5A2062">
      <w:pPr>
        <w:pStyle w:val="2"/>
        <w:ind w:left="360"/>
        <w:jc w:val="both"/>
        <w:rPr>
          <w:rFonts w:ascii="Arial" w:hAnsi="Arial" w:cs="Arial"/>
          <w:b/>
          <w:bCs/>
          <w:color w:val="auto"/>
          <w:sz w:val="28"/>
          <w:szCs w:val="28"/>
        </w:rPr>
      </w:pPr>
      <w:bookmarkStart w:id="103" w:name="_Toc120868573"/>
      <w:r>
        <w:rPr>
          <w:rFonts w:ascii="Arial" w:hAnsi="Arial" w:cs="Arial"/>
          <w:b/>
          <w:bCs/>
          <w:color w:val="auto"/>
          <w:sz w:val="28"/>
          <w:szCs w:val="28"/>
        </w:rPr>
        <w:t>1</w:t>
      </w:r>
      <w:r>
        <w:rPr>
          <w:rFonts w:ascii="Arial" w:hAnsi="Arial" w:cs="Arial"/>
          <w:b/>
          <w:bCs/>
          <w:color w:val="auto"/>
        </w:rPr>
        <w:t>5.- PLAN DE LECTURA Y CAPACIDAD DE EXPRESIÓN EN PÚBLICO</w:t>
      </w:r>
      <w:bookmarkEnd w:id="103"/>
    </w:p>
    <w:p w14:paraId="7F993474">
      <w:pPr>
        <w:rPr>
          <w:rFonts w:ascii="Times New Roman" w:hAnsi="Times New Roman" w:cs="Times New Roman"/>
          <w:sz w:val="24"/>
          <w:szCs w:val="24"/>
        </w:rPr>
      </w:pPr>
    </w:p>
    <w:p w14:paraId="337E32B6">
      <w:pPr>
        <w:jc w:val="both"/>
        <w:rPr>
          <w:rFonts w:ascii="Times New Roman" w:hAnsi="Times New Roman" w:cs="Times New Roman"/>
          <w:sz w:val="24"/>
          <w:szCs w:val="24"/>
        </w:rPr>
      </w:pPr>
      <w:r>
        <w:rPr>
          <w:rFonts w:ascii="Times New Roman" w:hAnsi="Times New Roman" w:cs="Times New Roman"/>
          <w:sz w:val="24"/>
          <w:szCs w:val="24"/>
        </w:rPr>
        <w:t xml:space="preserve">En los principios pedagógicos (art. 6.2 Real Decreto 243/2022) se obliga a que “Las administraciones educativas promoverán las medidas necesarias para que en las distintas materias se desarrollen actividades que estimulen el interés y el hábito de la lectura y la capacidad de expresarse correctamente en público.”. </w:t>
      </w:r>
    </w:p>
    <w:p w14:paraId="0B6C519A">
      <w:pPr>
        <w:jc w:val="both"/>
        <w:rPr>
          <w:rFonts w:ascii="Times New Roman" w:hAnsi="Times New Roman" w:cs="Times New Roman"/>
          <w:sz w:val="24"/>
          <w:szCs w:val="24"/>
        </w:rPr>
      </w:pPr>
      <w:r>
        <w:rPr>
          <w:rFonts w:ascii="Times New Roman" w:hAnsi="Times New Roman" w:cs="Times New Roman"/>
          <w:sz w:val="24"/>
          <w:szCs w:val="24"/>
        </w:rPr>
        <w:t xml:space="preserve">El </w:t>
      </w:r>
      <w:r>
        <w:rPr>
          <w:rFonts w:ascii="Times New Roman" w:hAnsi="Times New Roman" w:cs="Times New Roman"/>
          <w:b/>
          <w:sz w:val="24"/>
          <w:szCs w:val="24"/>
        </w:rPr>
        <w:t>plan de lectura</w:t>
      </w:r>
      <w:r>
        <w:rPr>
          <w:rFonts w:ascii="Times New Roman" w:hAnsi="Times New Roman" w:cs="Times New Roman"/>
          <w:sz w:val="24"/>
          <w:szCs w:val="24"/>
        </w:rPr>
        <w:t xml:space="preserve"> consistirá en la lectura de diferentes textos bíblicos incluidos en cada unidad didáctica y aquellas lecturas recomendadas por el profesor.</w:t>
      </w:r>
    </w:p>
    <w:p w14:paraId="5583407C">
      <w:pPr>
        <w:autoSpaceDE w:val="0"/>
        <w:autoSpaceDN w:val="0"/>
        <w:adjustRightInd w:val="0"/>
        <w:ind w:left="360" w:firstLine="348"/>
        <w:jc w:val="both"/>
        <w:rPr>
          <w:rFonts w:ascii="Times New Roman" w:hAnsi="Times New Roman" w:cs="Times New Roman"/>
          <w:sz w:val="24"/>
          <w:szCs w:val="24"/>
        </w:rPr>
      </w:pPr>
    </w:p>
    <w:p w14:paraId="274DB016">
      <w:pPr>
        <w:jc w:val="both"/>
        <w:rPr>
          <w:rFonts w:ascii="Times New Roman" w:hAnsi="Times New Roman" w:cs="Times New Roman"/>
          <w:sz w:val="24"/>
          <w:szCs w:val="24"/>
        </w:rPr>
      </w:pPr>
      <w:r>
        <w:rPr>
          <w:rFonts w:ascii="Times New Roman" w:hAnsi="Times New Roman" w:cs="Times New Roman"/>
          <w:sz w:val="24"/>
          <w:szCs w:val="24"/>
        </w:rPr>
        <w:t>Desde la asignatura de Religión se contribuirá tanto a consolidar hábitos de lectura como a potenciar la comprensión lectora en los estudiantes de Educación Secundaria. Para ello, los alumnos tendrán que buscar artículos de la prensa o de revistas que estén relacionados con contenidos concretos trabajados en la mencionada asignatura. Los alumnos deberán realizar resúmenes, extraer las ideas principales y contestar a unas preguntas relacionadas con los artículos que ellos mismos han aportado.</w:t>
      </w:r>
    </w:p>
    <w:p w14:paraId="6A690A11">
      <w:pPr>
        <w:jc w:val="both"/>
        <w:rPr>
          <w:rFonts w:ascii="Times New Roman" w:hAnsi="Times New Roman" w:cs="Times New Roman"/>
          <w:sz w:val="24"/>
          <w:szCs w:val="24"/>
        </w:rPr>
      </w:pPr>
      <w:r>
        <w:rPr>
          <w:rFonts w:ascii="Times New Roman" w:hAnsi="Times New Roman" w:cs="Times New Roman"/>
          <w:sz w:val="24"/>
          <w:szCs w:val="24"/>
        </w:rPr>
        <w:t>Además, en clase se leerán pasajes de la Biblia, cuentos fotocopiados, colecciones de libros pequeños, analizando su contenido.</w:t>
      </w:r>
    </w:p>
    <w:p w14:paraId="5AB4125B">
      <w:pPr>
        <w:jc w:val="both"/>
      </w:pPr>
    </w:p>
    <w:p w14:paraId="49310147">
      <w:pPr>
        <w:jc w:val="both"/>
      </w:pPr>
    </w:p>
    <w:p w14:paraId="780AE0EC"/>
    <w:p w14:paraId="5463BFA9">
      <w:pPr>
        <w:rPr>
          <w:sz w:val="24"/>
          <w:szCs w:val="24"/>
        </w:rPr>
      </w:pPr>
    </w:p>
    <w:p w14:paraId="11BC8F0A">
      <w:pPr>
        <w:rPr>
          <w:sz w:val="24"/>
          <w:szCs w:val="24"/>
        </w:rPr>
      </w:pPr>
    </w:p>
    <w:bookmarkEnd w:id="80"/>
    <w:p w14:paraId="32AD4B5A">
      <w:pPr>
        <w:rPr>
          <w:sz w:val="24"/>
          <w:szCs w:val="24"/>
        </w:rPr>
      </w:pPr>
    </w:p>
    <w:p w14:paraId="54E719C2">
      <w:pPr>
        <w:rPr>
          <w:sz w:val="24"/>
          <w:szCs w:val="24"/>
        </w:rPr>
      </w:pPr>
    </w:p>
    <w:p w14:paraId="215185F1">
      <w:pPr>
        <w:rPr>
          <w:sz w:val="24"/>
          <w:szCs w:val="24"/>
        </w:rPr>
      </w:pPr>
    </w:p>
    <w:p w14:paraId="1E333A33">
      <w:pPr>
        <w:rPr>
          <w:sz w:val="24"/>
          <w:szCs w:val="24"/>
        </w:rPr>
      </w:pPr>
    </w:p>
    <w:p w14:paraId="755B25EA">
      <w:pPr>
        <w:rPr>
          <w:sz w:val="24"/>
          <w:szCs w:val="24"/>
        </w:rPr>
      </w:pPr>
    </w:p>
    <w:p w14:paraId="6EF115ED">
      <w:pPr>
        <w:rPr>
          <w:sz w:val="24"/>
          <w:szCs w:val="24"/>
        </w:rPr>
      </w:pPr>
    </w:p>
    <w:p w14:paraId="5247B270">
      <w:pPr>
        <w:rPr>
          <w:sz w:val="24"/>
          <w:szCs w:val="24"/>
        </w:rPr>
      </w:pPr>
    </w:p>
    <w:p w14:paraId="1712BA5A">
      <w:pPr>
        <w:rPr>
          <w:sz w:val="24"/>
          <w:szCs w:val="24"/>
        </w:rPr>
      </w:pPr>
    </w:p>
    <w:p w14:paraId="74C02267">
      <w:pPr>
        <w:rPr>
          <w:sz w:val="24"/>
          <w:szCs w:val="24"/>
        </w:rPr>
      </w:pPr>
    </w:p>
    <w:p w14:paraId="54B79671">
      <w:pPr>
        <w:rPr>
          <w:sz w:val="24"/>
          <w:szCs w:val="24"/>
        </w:rPr>
      </w:pPr>
    </w:p>
    <w:p w14:paraId="3629CD85">
      <w:pPr>
        <w:rPr>
          <w:sz w:val="24"/>
          <w:szCs w:val="24"/>
        </w:rPr>
      </w:pPr>
    </w:p>
    <w:p w14:paraId="57DC173E">
      <w:pPr>
        <w:rPr>
          <w:sz w:val="24"/>
          <w:szCs w:val="24"/>
        </w:rPr>
      </w:pPr>
    </w:p>
    <w:p w14:paraId="1E971789">
      <w:pPr>
        <w:rPr>
          <w:sz w:val="24"/>
          <w:szCs w:val="24"/>
        </w:rPr>
      </w:pPr>
    </w:p>
    <w:p w14:paraId="5C475444">
      <w:pPr>
        <w:rPr>
          <w:sz w:val="24"/>
          <w:szCs w:val="24"/>
        </w:rPr>
      </w:pPr>
    </w:p>
    <w:p w14:paraId="7A2408F5">
      <w:pPr>
        <w:rPr>
          <w:sz w:val="24"/>
          <w:szCs w:val="24"/>
        </w:rPr>
      </w:pPr>
    </w:p>
    <w:p w14:paraId="66BC82A1">
      <w:pPr>
        <w:rPr>
          <w:sz w:val="24"/>
          <w:szCs w:val="24"/>
        </w:rPr>
      </w:pPr>
    </w:p>
    <w:p w14:paraId="06766087">
      <w:pPr>
        <w:rPr>
          <w:sz w:val="24"/>
          <w:szCs w:val="24"/>
        </w:rPr>
      </w:pPr>
    </w:p>
    <w:p w14:paraId="1C67813B">
      <w:pPr>
        <w:rPr>
          <w:sz w:val="24"/>
          <w:szCs w:val="24"/>
        </w:rPr>
      </w:pPr>
    </w:p>
    <w:p w14:paraId="246A222F">
      <w:pPr>
        <w:ind w:firstLine="851"/>
        <w:jc w:val="both"/>
        <w:rPr>
          <w:rFonts w:ascii="Century Gothic" w:hAnsi="Century Gothic"/>
          <w:sz w:val="20"/>
          <w:szCs w:val="20"/>
        </w:rPr>
      </w:pPr>
    </w:p>
    <w:p w14:paraId="09C8218B">
      <w:pPr>
        <w:tabs>
          <w:tab w:val="right" w:pos="10142"/>
        </w:tabs>
        <w:spacing w:before="120"/>
        <w:jc w:val="both"/>
        <w:rPr>
          <w:bCs/>
        </w:rPr>
      </w:pPr>
      <w:r>
        <w:rPr>
          <w:sz w:val="24"/>
          <w:szCs w:val="24"/>
        </w:rPr>
        <w:tab/>
      </w:r>
    </w:p>
    <w:sectPr>
      <w:headerReference r:id="rId8" w:type="default"/>
      <w:pgSz w:w="11906" w:h="16838"/>
      <w:pgMar w:top="1417" w:right="1701" w:bottom="1417"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DINRoundPro-Medium">
    <w:altName w:val="Arial"/>
    <w:panose1 w:val="00000000000000000000"/>
    <w:charset w:val="00"/>
    <w:family w:val="auto"/>
    <w:pitch w:val="default"/>
    <w:sig w:usb0="00000000" w:usb1="00000000" w:usb2="00000008" w:usb3="00000000" w:csb0="00000097" w:csb1="00000000"/>
  </w:font>
  <w:font w:name="Arimo">
    <w:altName w:val="Calibri"/>
    <w:panose1 w:val="00000000000000000000"/>
    <w:charset w:val="00"/>
    <w:family w:val="swiss"/>
    <w:pitch w:val="default"/>
    <w:sig w:usb0="00000000" w:usb1="00000000" w:usb2="00000000" w:usb3="00000000" w:csb0="00000001" w:csb1="00000000"/>
  </w:font>
  <w:font w:name="Myriad Pro Light">
    <w:altName w:val="Segoe UI Light"/>
    <w:panose1 w:val="00000000000000000000"/>
    <w:charset w:val="00"/>
    <w:family w:val="swiss"/>
    <w:pitch w:val="default"/>
    <w:sig w:usb0="00000000" w:usb1="00000000" w:usb2="00000000" w:usb3="00000000" w:csb0="0000019F" w:csb1="00000000"/>
  </w:font>
  <w:font w:name="Symbol">
    <w:panose1 w:val="05050102010706020507"/>
    <w:charset w:val="02"/>
    <w:family w:val="roman"/>
    <w:pitch w:val="default"/>
    <w:sig w:usb0="00000000" w:usb1="00000000" w:usb2="00000000" w:usb3="00000000" w:csb0="80000000" w:csb1="00000000"/>
  </w:font>
  <w:font w:name="Georgia">
    <w:panose1 w:val="02040502050405020303"/>
    <w:charset w:val="00"/>
    <w:family w:val="roman"/>
    <w:pitch w:val="default"/>
    <w:sig w:usb0="00000287" w:usb1="00000000" w:usb2="00000000" w:usb3="00000000" w:csb0="2000009F" w:csb1="00000000"/>
  </w:font>
  <w:font w:name="Verdana">
    <w:panose1 w:val="020B0604030504040204"/>
    <w:charset w:val="00"/>
    <w:family w:val="swiss"/>
    <w:pitch w:val="default"/>
    <w:sig w:usb0="A00006FF" w:usb1="4000205B" w:usb2="00000010" w:usb3="00000000" w:csb0="2000019F" w:csb1="00000000"/>
  </w:font>
  <w:font w:name="Arial MT">
    <w:altName w:val="Arial"/>
    <w:panose1 w:val="00000000000000000000"/>
    <w:charset w:val="01"/>
    <w:family w:val="swiss"/>
    <w:pitch w:val="default"/>
    <w:sig w:usb0="00000000" w:usb1="00000000" w:usb2="00000000" w:usb3="00000000" w:csb0="00000000" w:csb1="00000000"/>
  </w:font>
  <w:font w:name="Arial Unicode MS">
    <w:altName w:val="Arial"/>
    <w:panose1 w:val="020B0604020202020204"/>
    <w:charset w:val="80"/>
    <w:family w:val="swiss"/>
    <w:pitch w:val="default"/>
    <w:sig w:usb0="00000000" w:usb1="00000000" w:usb2="0000003F" w:usb3="00000000" w:csb0="003F01FF" w:csb1="00000000"/>
  </w:font>
  <w:font w:name="Century Gothic">
    <w:panose1 w:val="020B0502020202020204"/>
    <w:charset w:val="00"/>
    <w:family w:val="swiss"/>
    <w:pitch w:val="default"/>
    <w:sig w:usb0="00000287"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Microsoft YaHei">
    <w:panose1 w:val="020B0503020204020204"/>
    <w:charset w:val="86"/>
    <w:family w:val="auto"/>
    <w:pitch w:val="default"/>
    <w:sig w:usb0="80000287" w:usb1="2ACF3C50" w:usb2="00000016" w:usb3="00000000" w:csb0="0004001F" w:csb1="00000000"/>
  </w:font>
  <w:font w:name="Segoe UI Light">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4D8FA">
    <w:pPr>
      <w:pStyle w:val="14"/>
      <w:jc w:val="center"/>
      <w:rPr>
        <w:caps/>
        <w:color w:val="4472C4" w:themeColor="accent1"/>
        <w14:textFill>
          <w14:solidFill>
            <w14:schemeClr w14:val="accent1"/>
          </w14:solidFill>
        </w14:textFill>
      </w:rPr>
    </w:pPr>
    <w:r>
      <w:rPr>
        <w:caps/>
        <w:color w:val="4472C4" w:themeColor="accent1"/>
        <w14:textFill>
          <w14:solidFill>
            <w14:schemeClr w14:val="accent1"/>
          </w14:solidFill>
        </w14:textFill>
      </w:rPr>
      <w:fldChar w:fldCharType="begin"/>
    </w:r>
    <w:r>
      <w:rPr>
        <w:caps/>
        <w:color w:val="4472C4" w:themeColor="accent1"/>
        <w14:textFill>
          <w14:solidFill>
            <w14:schemeClr w14:val="accent1"/>
          </w14:solidFill>
        </w14:textFill>
      </w:rPr>
      <w:instrText xml:space="preserve">PAGE   \* MERGEFORMAT</w:instrText>
    </w:r>
    <w:r>
      <w:rPr>
        <w:caps/>
        <w:color w:val="4472C4" w:themeColor="accent1"/>
        <w14:textFill>
          <w14:solidFill>
            <w14:schemeClr w14:val="accent1"/>
          </w14:solidFill>
        </w14:textFill>
      </w:rPr>
      <w:fldChar w:fldCharType="separate"/>
    </w:r>
    <w:r>
      <w:rPr>
        <w:caps/>
        <w:color w:val="4472C4" w:themeColor="accent1"/>
        <w14:textFill>
          <w14:solidFill>
            <w14:schemeClr w14:val="accent1"/>
          </w14:solidFill>
        </w14:textFill>
      </w:rPr>
      <w:t>36</w:t>
    </w:r>
    <w:r>
      <w:rPr>
        <w:caps/>
        <w:color w:val="4472C4" w:themeColor="accent1"/>
        <w14:textFill>
          <w14:solidFill>
            <w14:schemeClr w14:val="accent1"/>
          </w14:solidFill>
        </w14:textFill>
      </w:rPr>
      <w:fldChar w:fldCharType="end"/>
    </w:r>
  </w:p>
  <w:p w14:paraId="46C4A345">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6"/>
      <w:tblW w:w="8916" w:type="dxa"/>
      <w:tblInd w:w="-284"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7"/>
      <w:gridCol w:w="7639"/>
    </w:tblGrid>
    <w:tr w14:paraId="14FC92D6">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trPr>
      <w:tc>
        <w:tcPr>
          <w:tcW w:w="1277" w:type="dxa"/>
        </w:tcPr>
        <w:p w14:paraId="0D4C60EA">
          <w:pPr>
            <w:pStyle w:val="12"/>
            <w:rPr>
              <w:sz w:val="24"/>
              <w:szCs w:val="24"/>
            </w:rPr>
          </w:pPr>
        </w:p>
      </w:tc>
      <w:tc>
        <w:tcPr>
          <w:tcW w:w="7639" w:type="dxa"/>
        </w:tcPr>
        <w:p w14:paraId="462EA4C9">
          <w:pPr>
            <w:rPr>
              <w:rFonts w:asciiTheme="majorHAnsi" w:hAnsiTheme="majorHAnsi" w:cstheme="minorHAnsi"/>
              <w:sz w:val="18"/>
              <w:szCs w:val="18"/>
              <w:lang w:val="es-ES"/>
            </w:rPr>
          </w:pPr>
          <w:r>
            <w:rPr>
              <w:rFonts w:asciiTheme="majorHAnsi" w:hAnsiTheme="majorHAnsi" w:cstheme="minorHAnsi"/>
              <w:sz w:val="18"/>
              <w:szCs w:val="18"/>
              <w:lang w:val="es-ES"/>
            </w:rPr>
            <w:t xml:space="preserve">RELIGIÓN Y MORAL CATÓLICA </w:t>
          </w:r>
        </w:p>
        <w:p w14:paraId="06747A35">
          <w:pPr>
            <w:pStyle w:val="12"/>
            <w:rPr>
              <w:rFonts w:asciiTheme="majorHAnsi" w:hAnsiTheme="majorHAnsi" w:cstheme="minorHAnsi"/>
              <w:b/>
              <w:sz w:val="18"/>
              <w:szCs w:val="18"/>
              <w:lang w:val="es-ES"/>
            </w:rPr>
          </w:pPr>
          <w:r>
            <w:rPr>
              <w:rFonts w:asciiTheme="majorHAnsi" w:hAnsiTheme="majorHAnsi" w:cstheme="minorHAnsi"/>
              <w:b/>
              <w:sz w:val="18"/>
              <w:szCs w:val="18"/>
              <w:lang w:val="es-ES"/>
            </w:rPr>
            <w:t>PROGRAMACIÓN DIDÁCTICA</w:t>
          </w:r>
        </w:p>
        <w:p w14:paraId="3D80E5CC">
          <w:pPr>
            <w:rPr>
              <w:rFonts w:asciiTheme="majorHAnsi" w:hAnsiTheme="majorHAnsi" w:cstheme="minorHAnsi"/>
              <w:b/>
              <w:sz w:val="18"/>
              <w:szCs w:val="18"/>
              <w:lang w:val="es-ES"/>
            </w:rPr>
          </w:pPr>
          <w:r>
            <w:rPr>
              <w:rFonts w:asciiTheme="majorHAnsi" w:hAnsiTheme="majorHAnsi" w:cstheme="minorHAnsi"/>
              <w:b/>
              <w:sz w:val="18"/>
              <w:szCs w:val="18"/>
              <w:lang w:val="es-ES"/>
            </w:rPr>
            <w:t>BACHILLERATO</w:t>
          </w:r>
        </w:p>
      </w:tc>
    </w:tr>
  </w:tbl>
  <w:p w14:paraId="3899D969">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6"/>
      <w:tblW w:w="14166" w:type="dxa"/>
      <w:tblInd w:w="-284"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29"/>
      <w:gridCol w:w="12137"/>
    </w:tblGrid>
    <w:tr w14:paraId="42C247AA">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029" w:type="dxa"/>
        </w:tcPr>
        <w:p w14:paraId="2C2B24D0">
          <w:pPr>
            <w:pStyle w:val="12"/>
            <w:rPr>
              <w:sz w:val="24"/>
              <w:szCs w:val="24"/>
            </w:rPr>
          </w:pPr>
        </w:p>
      </w:tc>
      <w:tc>
        <w:tcPr>
          <w:tcW w:w="12137" w:type="dxa"/>
        </w:tcPr>
        <w:p w14:paraId="0E30155C">
          <w:pPr>
            <w:rPr>
              <w:rFonts w:asciiTheme="majorHAnsi" w:hAnsiTheme="majorHAnsi" w:cstheme="minorHAnsi"/>
              <w:sz w:val="18"/>
              <w:szCs w:val="18"/>
              <w:lang w:val="es-ES"/>
            </w:rPr>
          </w:pPr>
          <w:r>
            <w:rPr>
              <w:rFonts w:asciiTheme="majorHAnsi" w:hAnsiTheme="majorHAnsi" w:cstheme="minorHAnsi"/>
              <w:sz w:val="18"/>
              <w:szCs w:val="18"/>
              <w:lang w:val="es-ES"/>
            </w:rPr>
            <w:t xml:space="preserve">RELIGIÓN Y MORAL CATÓLICA </w:t>
          </w:r>
        </w:p>
        <w:p w14:paraId="65B01D12">
          <w:pPr>
            <w:pStyle w:val="12"/>
            <w:rPr>
              <w:rFonts w:asciiTheme="majorHAnsi" w:hAnsiTheme="majorHAnsi" w:cstheme="minorHAnsi"/>
              <w:b/>
              <w:sz w:val="18"/>
              <w:szCs w:val="18"/>
              <w:lang w:val="es-ES"/>
            </w:rPr>
          </w:pPr>
          <w:r>
            <w:rPr>
              <w:rFonts w:asciiTheme="majorHAnsi" w:hAnsiTheme="majorHAnsi" w:cstheme="minorHAnsi"/>
              <w:b/>
              <w:sz w:val="18"/>
              <w:szCs w:val="18"/>
              <w:lang w:val="es-ES"/>
            </w:rPr>
            <w:t>PROGRAMACIÓN DIDÁCTICA</w:t>
          </w:r>
        </w:p>
        <w:p w14:paraId="305833A7">
          <w:pPr>
            <w:rPr>
              <w:rFonts w:asciiTheme="majorHAnsi" w:hAnsiTheme="majorHAnsi" w:cstheme="minorHAnsi"/>
              <w:b/>
              <w:sz w:val="18"/>
              <w:szCs w:val="18"/>
              <w:lang w:val="es-ES"/>
            </w:rPr>
          </w:pPr>
          <w:r>
            <w:rPr>
              <w:rFonts w:asciiTheme="majorHAnsi" w:hAnsiTheme="majorHAnsi" w:cstheme="minorHAnsi"/>
              <w:b/>
              <w:sz w:val="18"/>
              <w:szCs w:val="18"/>
              <w:lang w:val="es-ES"/>
            </w:rPr>
            <w:t>BACHILLERATO</w:t>
          </w:r>
        </w:p>
      </w:tc>
    </w:tr>
  </w:tbl>
  <w:p w14:paraId="32440EDD">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6"/>
      <w:tblW w:w="9766" w:type="dxa"/>
      <w:tblInd w:w="-284"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98"/>
      <w:gridCol w:w="8368"/>
    </w:tblGrid>
    <w:tr w14:paraId="39606ED8">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1398" w:type="dxa"/>
        </w:tcPr>
        <w:p w14:paraId="734BAAF6">
          <w:pPr>
            <w:pStyle w:val="12"/>
            <w:rPr>
              <w:sz w:val="24"/>
              <w:szCs w:val="24"/>
            </w:rPr>
          </w:pPr>
        </w:p>
      </w:tc>
      <w:tc>
        <w:tcPr>
          <w:tcW w:w="8368" w:type="dxa"/>
        </w:tcPr>
        <w:p w14:paraId="38EA9215">
          <w:pPr>
            <w:rPr>
              <w:rFonts w:asciiTheme="majorHAnsi" w:hAnsiTheme="majorHAnsi" w:cstheme="minorHAnsi"/>
              <w:sz w:val="18"/>
              <w:szCs w:val="18"/>
              <w:lang w:val="es-ES"/>
            </w:rPr>
          </w:pPr>
          <w:r>
            <w:rPr>
              <w:rFonts w:asciiTheme="majorHAnsi" w:hAnsiTheme="majorHAnsi" w:cstheme="minorHAnsi"/>
              <w:sz w:val="18"/>
              <w:szCs w:val="18"/>
              <w:lang w:val="es-ES"/>
            </w:rPr>
            <w:t xml:space="preserve">RELIGIÓN Y MORAL CATÓLICA </w:t>
          </w:r>
        </w:p>
        <w:p w14:paraId="19F30D11">
          <w:pPr>
            <w:pStyle w:val="12"/>
            <w:rPr>
              <w:rFonts w:asciiTheme="majorHAnsi" w:hAnsiTheme="majorHAnsi" w:cstheme="minorHAnsi"/>
              <w:b/>
              <w:sz w:val="18"/>
              <w:szCs w:val="18"/>
              <w:lang w:val="es-ES"/>
            </w:rPr>
          </w:pPr>
          <w:r>
            <w:rPr>
              <w:rFonts w:asciiTheme="majorHAnsi" w:hAnsiTheme="majorHAnsi" w:cstheme="minorHAnsi"/>
              <w:b/>
              <w:sz w:val="18"/>
              <w:szCs w:val="18"/>
              <w:lang w:val="es-ES"/>
            </w:rPr>
            <w:t>PROGRAMACIÓN DIDÁCTICA</w:t>
          </w:r>
        </w:p>
        <w:p w14:paraId="1C490C0F">
          <w:pPr>
            <w:rPr>
              <w:rFonts w:asciiTheme="majorHAnsi" w:hAnsiTheme="majorHAnsi" w:cstheme="minorHAnsi"/>
              <w:b/>
              <w:sz w:val="18"/>
              <w:szCs w:val="18"/>
              <w:lang w:val="es-ES"/>
            </w:rPr>
          </w:pPr>
          <w:r>
            <w:rPr>
              <w:rFonts w:asciiTheme="majorHAnsi" w:hAnsiTheme="majorHAnsi" w:cstheme="minorHAnsi"/>
              <w:b/>
              <w:sz w:val="18"/>
              <w:szCs w:val="18"/>
              <w:lang w:val="es-ES"/>
            </w:rPr>
            <w:t>SECUNDARIA</w:t>
          </w:r>
        </w:p>
      </w:tc>
    </w:tr>
  </w:tbl>
  <w:p w14:paraId="438934AD">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5A4305"/>
    <w:multiLevelType w:val="multilevel"/>
    <w:tmpl w:val="0A5A4305"/>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
    <w:nsid w:val="0F90392D"/>
    <w:multiLevelType w:val="multilevel"/>
    <w:tmpl w:val="0F90392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19655E4"/>
    <w:multiLevelType w:val="multilevel"/>
    <w:tmpl w:val="119655E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46C169A"/>
    <w:multiLevelType w:val="multilevel"/>
    <w:tmpl w:val="146C169A"/>
    <w:lvl w:ilvl="0" w:tentative="0">
      <w:start w:val="0"/>
      <w:numFmt w:val="bullet"/>
      <w:lvlText w:val="–"/>
      <w:lvlJc w:val="left"/>
      <w:pPr>
        <w:ind w:left="720" w:hanging="360"/>
      </w:pPr>
      <w:rPr>
        <w:rFonts w:hint="default" w:ascii="Arial" w:hAnsi="Arial" w:cs="Arial" w:eastAsiaTheme="minorHAns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154230E2"/>
    <w:multiLevelType w:val="multilevel"/>
    <w:tmpl w:val="154230E2"/>
    <w:lvl w:ilvl="0" w:tentative="0">
      <w:start w:val="1"/>
      <w:numFmt w:val="bullet"/>
      <w:lvlText w:val=""/>
      <w:lvlJc w:val="left"/>
      <w:pPr>
        <w:ind w:left="1571" w:hanging="360"/>
      </w:pPr>
      <w:rPr>
        <w:rFonts w:hint="default" w:ascii="Symbol" w:hAnsi="Symbol"/>
      </w:rPr>
    </w:lvl>
    <w:lvl w:ilvl="1" w:tentative="0">
      <w:start w:val="1"/>
      <w:numFmt w:val="bullet"/>
      <w:lvlText w:val="o"/>
      <w:lvlJc w:val="left"/>
      <w:pPr>
        <w:ind w:left="2291" w:hanging="360"/>
      </w:pPr>
      <w:rPr>
        <w:rFonts w:hint="default" w:ascii="Courier New" w:hAnsi="Courier New" w:cs="Courier New"/>
      </w:rPr>
    </w:lvl>
    <w:lvl w:ilvl="2" w:tentative="0">
      <w:start w:val="1"/>
      <w:numFmt w:val="bullet"/>
      <w:lvlText w:val=""/>
      <w:lvlJc w:val="left"/>
      <w:pPr>
        <w:ind w:left="3011" w:hanging="360"/>
      </w:pPr>
      <w:rPr>
        <w:rFonts w:hint="default" w:ascii="Wingdings" w:hAnsi="Wingdings"/>
      </w:rPr>
    </w:lvl>
    <w:lvl w:ilvl="3" w:tentative="0">
      <w:start w:val="1"/>
      <w:numFmt w:val="bullet"/>
      <w:lvlText w:val=""/>
      <w:lvlJc w:val="left"/>
      <w:pPr>
        <w:ind w:left="3731" w:hanging="360"/>
      </w:pPr>
      <w:rPr>
        <w:rFonts w:hint="default" w:ascii="Symbol" w:hAnsi="Symbol"/>
      </w:rPr>
    </w:lvl>
    <w:lvl w:ilvl="4" w:tentative="0">
      <w:start w:val="1"/>
      <w:numFmt w:val="bullet"/>
      <w:lvlText w:val="o"/>
      <w:lvlJc w:val="left"/>
      <w:pPr>
        <w:ind w:left="4451" w:hanging="360"/>
      </w:pPr>
      <w:rPr>
        <w:rFonts w:hint="default" w:ascii="Courier New" w:hAnsi="Courier New" w:cs="Courier New"/>
      </w:rPr>
    </w:lvl>
    <w:lvl w:ilvl="5" w:tentative="0">
      <w:start w:val="1"/>
      <w:numFmt w:val="bullet"/>
      <w:lvlText w:val=""/>
      <w:lvlJc w:val="left"/>
      <w:pPr>
        <w:ind w:left="5171" w:hanging="360"/>
      </w:pPr>
      <w:rPr>
        <w:rFonts w:hint="default" w:ascii="Wingdings" w:hAnsi="Wingdings"/>
      </w:rPr>
    </w:lvl>
    <w:lvl w:ilvl="6" w:tentative="0">
      <w:start w:val="1"/>
      <w:numFmt w:val="bullet"/>
      <w:lvlText w:val=""/>
      <w:lvlJc w:val="left"/>
      <w:pPr>
        <w:ind w:left="5891" w:hanging="360"/>
      </w:pPr>
      <w:rPr>
        <w:rFonts w:hint="default" w:ascii="Symbol" w:hAnsi="Symbol"/>
      </w:rPr>
    </w:lvl>
    <w:lvl w:ilvl="7" w:tentative="0">
      <w:start w:val="1"/>
      <w:numFmt w:val="bullet"/>
      <w:lvlText w:val="o"/>
      <w:lvlJc w:val="left"/>
      <w:pPr>
        <w:ind w:left="6611" w:hanging="360"/>
      </w:pPr>
      <w:rPr>
        <w:rFonts w:hint="default" w:ascii="Courier New" w:hAnsi="Courier New" w:cs="Courier New"/>
      </w:rPr>
    </w:lvl>
    <w:lvl w:ilvl="8" w:tentative="0">
      <w:start w:val="1"/>
      <w:numFmt w:val="bullet"/>
      <w:lvlText w:val=""/>
      <w:lvlJc w:val="left"/>
      <w:pPr>
        <w:ind w:left="7331" w:hanging="360"/>
      </w:pPr>
      <w:rPr>
        <w:rFonts w:hint="default" w:ascii="Wingdings" w:hAnsi="Wingdings"/>
      </w:rPr>
    </w:lvl>
  </w:abstractNum>
  <w:abstractNum w:abstractNumId="5">
    <w:nsid w:val="1FE2469B"/>
    <w:multiLevelType w:val="multilevel"/>
    <w:tmpl w:val="1FE2469B"/>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6">
    <w:nsid w:val="226B0D49"/>
    <w:multiLevelType w:val="multilevel"/>
    <w:tmpl w:val="226B0D49"/>
    <w:lvl w:ilvl="0" w:tentative="0">
      <w:start w:val="0"/>
      <w:numFmt w:val="bullet"/>
      <w:lvlText w:val="-"/>
      <w:lvlJc w:val="left"/>
      <w:pPr>
        <w:ind w:left="299" w:hanging="219"/>
      </w:pPr>
      <w:rPr>
        <w:rFonts w:hint="default" w:ascii="Georgia" w:hAnsi="Georgia" w:eastAsia="Georgia" w:cs="Georgia"/>
        <w:w w:val="100"/>
        <w:position w:val="2"/>
        <w:sz w:val="24"/>
        <w:szCs w:val="24"/>
        <w:lang w:val="es-ES" w:eastAsia="en-US" w:bidi="ar-SA"/>
      </w:rPr>
    </w:lvl>
    <w:lvl w:ilvl="1" w:tentative="0">
      <w:start w:val="0"/>
      <w:numFmt w:val="bullet"/>
      <w:lvlText w:val="•"/>
      <w:lvlJc w:val="left"/>
      <w:pPr>
        <w:ind w:left="723" w:hanging="219"/>
      </w:pPr>
      <w:rPr>
        <w:rFonts w:hint="default"/>
        <w:lang w:val="es-ES" w:eastAsia="en-US" w:bidi="ar-SA"/>
      </w:rPr>
    </w:lvl>
    <w:lvl w:ilvl="2" w:tentative="0">
      <w:start w:val="0"/>
      <w:numFmt w:val="bullet"/>
      <w:lvlText w:val="•"/>
      <w:lvlJc w:val="left"/>
      <w:pPr>
        <w:ind w:left="1146" w:hanging="219"/>
      </w:pPr>
      <w:rPr>
        <w:rFonts w:hint="default"/>
        <w:lang w:val="es-ES" w:eastAsia="en-US" w:bidi="ar-SA"/>
      </w:rPr>
    </w:lvl>
    <w:lvl w:ilvl="3" w:tentative="0">
      <w:start w:val="0"/>
      <w:numFmt w:val="bullet"/>
      <w:lvlText w:val="•"/>
      <w:lvlJc w:val="left"/>
      <w:pPr>
        <w:ind w:left="1569" w:hanging="219"/>
      </w:pPr>
      <w:rPr>
        <w:rFonts w:hint="default"/>
        <w:lang w:val="es-ES" w:eastAsia="en-US" w:bidi="ar-SA"/>
      </w:rPr>
    </w:lvl>
    <w:lvl w:ilvl="4" w:tentative="0">
      <w:start w:val="0"/>
      <w:numFmt w:val="bullet"/>
      <w:lvlText w:val="•"/>
      <w:lvlJc w:val="left"/>
      <w:pPr>
        <w:ind w:left="1992" w:hanging="219"/>
      </w:pPr>
      <w:rPr>
        <w:rFonts w:hint="default"/>
        <w:lang w:val="es-ES" w:eastAsia="en-US" w:bidi="ar-SA"/>
      </w:rPr>
    </w:lvl>
    <w:lvl w:ilvl="5" w:tentative="0">
      <w:start w:val="0"/>
      <w:numFmt w:val="bullet"/>
      <w:lvlText w:val="•"/>
      <w:lvlJc w:val="left"/>
      <w:pPr>
        <w:ind w:left="2415" w:hanging="219"/>
      </w:pPr>
      <w:rPr>
        <w:rFonts w:hint="default"/>
        <w:lang w:val="es-ES" w:eastAsia="en-US" w:bidi="ar-SA"/>
      </w:rPr>
    </w:lvl>
    <w:lvl w:ilvl="6" w:tentative="0">
      <w:start w:val="0"/>
      <w:numFmt w:val="bullet"/>
      <w:lvlText w:val="•"/>
      <w:lvlJc w:val="left"/>
      <w:pPr>
        <w:ind w:left="2838" w:hanging="219"/>
      </w:pPr>
      <w:rPr>
        <w:rFonts w:hint="default"/>
        <w:lang w:val="es-ES" w:eastAsia="en-US" w:bidi="ar-SA"/>
      </w:rPr>
    </w:lvl>
    <w:lvl w:ilvl="7" w:tentative="0">
      <w:start w:val="0"/>
      <w:numFmt w:val="bullet"/>
      <w:lvlText w:val="•"/>
      <w:lvlJc w:val="left"/>
      <w:pPr>
        <w:ind w:left="3261" w:hanging="219"/>
      </w:pPr>
      <w:rPr>
        <w:rFonts w:hint="default"/>
        <w:lang w:val="es-ES" w:eastAsia="en-US" w:bidi="ar-SA"/>
      </w:rPr>
    </w:lvl>
    <w:lvl w:ilvl="8" w:tentative="0">
      <w:start w:val="0"/>
      <w:numFmt w:val="bullet"/>
      <w:lvlText w:val="•"/>
      <w:lvlJc w:val="left"/>
      <w:pPr>
        <w:ind w:left="3684" w:hanging="219"/>
      </w:pPr>
      <w:rPr>
        <w:rFonts w:hint="default"/>
        <w:lang w:val="es-ES" w:eastAsia="en-US" w:bidi="ar-SA"/>
      </w:rPr>
    </w:lvl>
  </w:abstractNum>
  <w:abstractNum w:abstractNumId="7">
    <w:nsid w:val="22EB510A"/>
    <w:multiLevelType w:val="multilevel"/>
    <w:tmpl w:val="22EB510A"/>
    <w:lvl w:ilvl="0" w:tentative="0">
      <w:start w:val="4"/>
      <w:numFmt w:val="decimal"/>
      <w:lvlText w:val="%1."/>
      <w:lvlJc w:val="left"/>
      <w:pPr>
        <w:ind w:left="720" w:hanging="360"/>
      </w:pPr>
      <w:rPr>
        <w:rFonts w:hint="default"/>
      </w:rPr>
    </w:lvl>
    <w:lvl w:ilvl="1" w:tentative="0">
      <w:start w:val="1"/>
      <w:numFmt w:val="lowerLetter"/>
      <w:lvlText w:val="%2."/>
      <w:lvlJc w:val="left"/>
      <w:pPr>
        <w:ind w:left="36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28410FB5"/>
    <w:multiLevelType w:val="multilevel"/>
    <w:tmpl w:val="28410FB5"/>
    <w:lvl w:ilvl="0" w:tentative="0">
      <w:start w:val="1"/>
      <w:numFmt w:val="bullet"/>
      <w:lvlText w:val="o"/>
      <w:lvlJc w:val="left"/>
      <w:pPr>
        <w:ind w:left="2136" w:hanging="360"/>
      </w:pPr>
      <w:rPr>
        <w:rFonts w:hint="default" w:ascii="Courier New" w:hAnsi="Courier New" w:cs="Courier New"/>
      </w:rPr>
    </w:lvl>
    <w:lvl w:ilvl="1" w:tentative="0">
      <w:start w:val="1"/>
      <w:numFmt w:val="bullet"/>
      <w:lvlText w:val="o"/>
      <w:lvlJc w:val="left"/>
      <w:pPr>
        <w:ind w:left="2856" w:hanging="360"/>
      </w:pPr>
      <w:rPr>
        <w:rFonts w:hint="default" w:ascii="Courier New" w:hAnsi="Courier New" w:cs="Courier New"/>
      </w:rPr>
    </w:lvl>
    <w:lvl w:ilvl="2" w:tentative="0">
      <w:start w:val="1"/>
      <w:numFmt w:val="bullet"/>
      <w:lvlText w:val=""/>
      <w:lvlJc w:val="left"/>
      <w:pPr>
        <w:ind w:left="3576" w:hanging="360"/>
      </w:pPr>
      <w:rPr>
        <w:rFonts w:hint="default" w:ascii="Wingdings" w:hAnsi="Wingdings"/>
      </w:rPr>
    </w:lvl>
    <w:lvl w:ilvl="3" w:tentative="0">
      <w:start w:val="1"/>
      <w:numFmt w:val="bullet"/>
      <w:lvlText w:val=""/>
      <w:lvlJc w:val="left"/>
      <w:pPr>
        <w:ind w:left="4296" w:hanging="360"/>
      </w:pPr>
      <w:rPr>
        <w:rFonts w:hint="default" w:ascii="Symbol" w:hAnsi="Symbol"/>
      </w:rPr>
    </w:lvl>
    <w:lvl w:ilvl="4" w:tentative="0">
      <w:start w:val="1"/>
      <w:numFmt w:val="bullet"/>
      <w:lvlText w:val="o"/>
      <w:lvlJc w:val="left"/>
      <w:pPr>
        <w:ind w:left="5016" w:hanging="360"/>
      </w:pPr>
      <w:rPr>
        <w:rFonts w:hint="default" w:ascii="Courier New" w:hAnsi="Courier New" w:cs="Courier New"/>
      </w:rPr>
    </w:lvl>
    <w:lvl w:ilvl="5" w:tentative="0">
      <w:start w:val="1"/>
      <w:numFmt w:val="bullet"/>
      <w:lvlText w:val=""/>
      <w:lvlJc w:val="left"/>
      <w:pPr>
        <w:ind w:left="5736" w:hanging="360"/>
      </w:pPr>
      <w:rPr>
        <w:rFonts w:hint="default" w:ascii="Wingdings" w:hAnsi="Wingdings"/>
      </w:rPr>
    </w:lvl>
    <w:lvl w:ilvl="6" w:tentative="0">
      <w:start w:val="1"/>
      <w:numFmt w:val="bullet"/>
      <w:lvlText w:val=""/>
      <w:lvlJc w:val="left"/>
      <w:pPr>
        <w:ind w:left="6456" w:hanging="360"/>
      </w:pPr>
      <w:rPr>
        <w:rFonts w:hint="default" w:ascii="Symbol" w:hAnsi="Symbol"/>
      </w:rPr>
    </w:lvl>
    <w:lvl w:ilvl="7" w:tentative="0">
      <w:start w:val="1"/>
      <w:numFmt w:val="bullet"/>
      <w:lvlText w:val="o"/>
      <w:lvlJc w:val="left"/>
      <w:pPr>
        <w:ind w:left="7176" w:hanging="360"/>
      </w:pPr>
      <w:rPr>
        <w:rFonts w:hint="default" w:ascii="Courier New" w:hAnsi="Courier New" w:cs="Courier New"/>
      </w:rPr>
    </w:lvl>
    <w:lvl w:ilvl="8" w:tentative="0">
      <w:start w:val="1"/>
      <w:numFmt w:val="bullet"/>
      <w:lvlText w:val=""/>
      <w:lvlJc w:val="left"/>
      <w:pPr>
        <w:ind w:left="7896" w:hanging="360"/>
      </w:pPr>
      <w:rPr>
        <w:rFonts w:hint="default" w:ascii="Wingdings" w:hAnsi="Wingdings"/>
      </w:rPr>
    </w:lvl>
  </w:abstractNum>
  <w:abstractNum w:abstractNumId="9">
    <w:nsid w:val="2B8B3F87"/>
    <w:multiLevelType w:val="multilevel"/>
    <w:tmpl w:val="2B8B3F87"/>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10">
    <w:nsid w:val="2C7B2BA0"/>
    <w:multiLevelType w:val="multilevel"/>
    <w:tmpl w:val="2C7B2BA0"/>
    <w:lvl w:ilvl="0" w:tentative="0">
      <w:start w:val="1"/>
      <w:numFmt w:val="decimal"/>
      <w:lvlText w:val="%1."/>
      <w:lvlJc w:val="left"/>
      <w:pPr>
        <w:ind w:left="360" w:hanging="360"/>
      </w:pPr>
      <w:rPr>
        <w:rFonts w:hint="default"/>
        <w:b/>
        <w:bCs/>
      </w:rPr>
    </w:lvl>
    <w:lvl w:ilvl="1" w:tentative="0">
      <w:start w:val="1"/>
      <w:numFmt w:val="decimal"/>
      <w:isLgl/>
      <w:lvlText w:val="%1.%2."/>
      <w:lvlJc w:val="left"/>
      <w:pPr>
        <w:ind w:left="1287" w:hanging="72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11">
    <w:nsid w:val="2D525D54"/>
    <w:multiLevelType w:val="multilevel"/>
    <w:tmpl w:val="2D525D54"/>
    <w:lvl w:ilvl="0" w:tentative="0">
      <w:start w:val="0"/>
      <w:numFmt w:val="bullet"/>
      <w:lvlText w:val="–"/>
      <w:lvlJc w:val="left"/>
      <w:pPr>
        <w:ind w:left="1080" w:hanging="360"/>
      </w:pPr>
      <w:rPr>
        <w:rFonts w:hint="default" w:ascii="Arial" w:hAnsi="Arial" w:cs="Arial" w:eastAsiaTheme="minorHAnsi"/>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12">
    <w:nsid w:val="2F4C4260"/>
    <w:multiLevelType w:val="multilevel"/>
    <w:tmpl w:val="2F4C4260"/>
    <w:lvl w:ilvl="0" w:tentative="0">
      <w:start w:val="1"/>
      <w:numFmt w:val="bullet"/>
      <w:lvlText w:val=""/>
      <w:lvlJc w:val="left"/>
      <w:pPr>
        <w:ind w:left="368" w:hanging="368"/>
      </w:pPr>
      <w:rPr>
        <w:rFonts w:hint="default" w:ascii="Wingdings" w:hAnsi="Wingdings"/>
      </w:rPr>
    </w:lvl>
    <w:lvl w:ilvl="1" w:tentative="0">
      <w:start w:val="1"/>
      <w:numFmt w:val="decimal"/>
      <w:lvlText w:val="%1.%2"/>
      <w:lvlJc w:val="left"/>
      <w:pPr>
        <w:ind w:left="368" w:hanging="368"/>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181534D"/>
    <w:multiLevelType w:val="multilevel"/>
    <w:tmpl w:val="3181534D"/>
    <w:lvl w:ilvl="0" w:tentative="0">
      <w:start w:val="0"/>
      <w:numFmt w:val="bullet"/>
      <w:lvlText w:val=""/>
      <w:lvlJc w:val="left"/>
      <w:pPr>
        <w:ind w:left="720" w:hanging="360"/>
      </w:pPr>
      <w:rPr>
        <w:rFonts w:ascii="Symbol" w:hAnsi="Symbol"/>
      </w:rPr>
    </w:lvl>
    <w:lvl w:ilvl="1" w:tentative="0">
      <w:start w:val="0"/>
      <w:numFmt w:val="bullet"/>
      <w:lvlText w:val="o"/>
      <w:lvlJc w:val="left"/>
      <w:pPr>
        <w:ind w:left="1440" w:hanging="360"/>
      </w:pPr>
      <w:rPr>
        <w:rFonts w:ascii="Courier New" w:hAnsi="Courier New"/>
      </w:rPr>
    </w:lvl>
    <w:lvl w:ilvl="2" w:tentative="0">
      <w:start w:val="0"/>
      <w:numFmt w:val="bullet"/>
      <w:lvlText w:val=""/>
      <w:lvlJc w:val="left"/>
      <w:pPr>
        <w:ind w:left="2160" w:hanging="360"/>
      </w:pPr>
      <w:rPr>
        <w:rFonts w:ascii="Wingdings" w:hAnsi="Wingdings"/>
      </w:rPr>
    </w:lvl>
    <w:lvl w:ilvl="3" w:tentative="0">
      <w:start w:val="0"/>
      <w:numFmt w:val="bullet"/>
      <w:lvlText w:val=""/>
      <w:lvlJc w:val="left"/>
      <w:pPr>
        <w:ind w:left="2880" w:hanging="360"/>
      </w:pPr>
      <w:rPr>
        <w:rFonts w:ascii="Symbol" w:hAnsi="Symbol"/>
      </w:rPr>
    </w:lvl>
    <w:lvl w:ilvl="4" w:tentative="0">
      <w:start w:val="0"/>
      <w:numFmt w:val="bullet"/>
      <w:lvlText w:val="o"/>
      <w:lvlJc w:val="left"/>
      <w:pPr>
        <w:ind w:left="3600" w:hanging="360"/>
      </w:pPr>
      <w:rPr>
        <w:rFonts w:ascii="Courier New" w:hAnsi="Courier New"/>
      </w:rPr>
    </w:lvl>
    <w:lvl w:ilvl="5" w:tentative="0">
      <w:start w:val="0"/>
      <w:numFmt w:val="bullet"/>
      <w:lvlText w:val=""/>
      <w:lvlJc w:val="left"/>
      <w:pPr>
        <w:ind w:left="4320" w:hanging="360"/>
      </w:pPr>
      <w:rPr>
        <w:rFonts w:ascii="Wingdings" w:hAnsi="Wingdings"/>
      </w:rPr>
    </w:lvl>
    <w:lvl w:ilvl="6" w:tentative="0">
      <w:start w:val="0"/>
      <w:numFmt w:val="bullet"/>
      <w:lvlText w:val=""/>
      <w:lvlJc w:val="left"/>
      <w:pPr>
        <w:ind w:left="5040" w:hanging="360"/>
      </w:pPr>
      <w:rPr>
        <w:rFonts w:ascii="Symbol" w:hAnsi="Symbol"/>
      </w:rPr>
    </w:lvl>
    <w:lvl w:ilvl="7" w:tentative="0">
      <w:start w:val="0"/>
      <w:numFmt w:val="bullet"/>
      <w:lvlText w:val="o"/>
      <w:lvlJc w:val="left"/>
      <w:pPr>
        <w:ind w:left="5760" w:hanging="360"/>
      </w:pPr>
      <w:rPr>
        <w:rFonts w:ascii="Courier New" w:hAnsi="Courier New"/>
      </w:rPr>
    </w:lvl>
    <w:lvl w:ilvl="8" w:tentative="0">
      <w:start w:val="0"/>
      <w:numFmt w:val="bullet"/>
      <w:lvlText w:val=""/>
      <w:lvlJc w:val="left"/>
      <w:pPr>
        <w:ind w:left="6480" w:hanging="360"/>
      </w:pPr>
      <w:rPr>
        <w:rFonts w:ascii="Wingdings" w:hAnsi="Wingdings"/>
      </w:rPr>
    </w:lvl>
  </w:abstractNum>
  <w:abstractNum w:abstractNumId="14">
    <w:nsid w:val="3AB57A4D"/>
    <w:multiLevelType w:val="multilevel"/>
    <w:tmpl w:val="3AB57A4D"/>
    <w:lvl w:ilvl="0" w:tentative="0">
      <w:start w:val="1"/>
      <w:numFmt w:val="bullet"/>
      <w:lvlText w:val=""/>
      <w:lvlJc w:val="left"/>
      <w:pPr>
        <w:ind w:left="2291" w:hanging="360"/>
      </w:pPr>
      <w:rPr>
        <w:rFonts w:hint="default" w:ascii="Wingdings" w:hAnsi="Wingdings"/>
      </w:rPr>
    </w:lvl>
    <w:lvl w:ilvl="1" w:tentative="0">
      <w:start w:val="1"/>
      <w:numFmt w:val="bullet"/>
      <w:lvlText w:val="o"/>
      <w:lvlJc w:val="left"/>
      <w:pPr>
        <w:ind w:left="3011" w:hanging="360"/>
      </w:pPr>
      <w:rPr>
        <w:rFonts w:hint="default" w:ascii="Courier New" w:hAnsi="Courier New" w:cs="Courier New"/>
      </w:rPr>
    </w:lvl>
    <w:lvl w:ilvl="2" w:tentative="0">
      <w:start w:val="1"/>
      <w:numFmt w:val="bullet"/>
      <w:lvlText w:val=""/>
      <w:lvlJc w:val="left"/>
      <w:pPr>
        <w:ind w:left="3731" w:hanging="360"/>
      </w:pPr>
      <w:rPr>
        <w:rFonts w:hint="default" w:ascii="Wingdings" w:hAnsi="Wingdings"/>
      </w:rPr>
    </w:lvl>
    <w:lvl w:ilvl="3" w:tentative="0">
      <w:start w:val="1"/>
      <w:numFmt w:val="bullet"/>
      <w:lvlText w:val=""/>
      <w:lvlJc w:val="left"/>
      <w:pPr>
        <w:ind w:left="4451" w:hanging="360"/>
      </w:pPr>
      <w:rPr>
        <w:rFonts w:hint="default" w:ascii="Symbol" w:hAnsi="Symbol"/>
      </w:rPr>
    </w:lvl>
    <w:lvl w:ilvl="4" w:tentative="0">
      <w:start w:val="1"/>
      <w:numFmt w:val="bullet"/>
      <w:lvlText w:val="o"/>
      <w:lvlJc w:val="left"/>
      <w:pPr>
        <w:ind w:left="5171" w:hanging="360"/>
      </w:pPr>
      <w:rPr>
        <w:rFonts w:hint="default" w:ascii="Courier New" w:hAnsi="Courier New" w:cs="Courier New"/>
      </w:rPr>
    </w:lvl>
    <w:lvl w:ilvl="5" w:tentative="0">
      <w:start w:val="1"/>
      <w:numFmt w:val="bullet"/>
      <w:lvlText w:val=""/>
      <w:lvlJc w:val="left"/>
      <w:pPr>
        <w:ind w:left="5891" w:hanging="360"/>
      </w:pPr>
      <w:rPr>
        <w:rFonts w:hint="default" w:ascii="Wingdings" w:hAnsi="Wingdings"/>
      </w:rPr>
    </w:lvl>
    <w:lvl w:ilvl="6" w:tentative="0">
      <w:start w:val="1"/>
      <w:numFmt w:val="bullet"/>
      <w:lvlText w:val=""/>
      <w:lvlJc w:val="left"/>
      <w:pPr>
        <w:ind w:left="6611" w:hanging="360"/>
      </w:pPr>
      <w:rPr>
        <w:rFonts w:hint="default" w:ascii="Symbol" w:hAnsi="Symbol"/>
      </w:rPr>
    </w:lvl>
    <w:lvl w:ilvl="7" w:tentative="0">
      <w:start w:val="1"/>
      <w:numFmt w:val="bullet"/>
      <w:lvlText w:val="o"/>
      <w:lvlJc w:val="left"/>
      <w:pPr>
        <w:ind w:left="7331" w:hanging="360"/>
      </w:pPr>
      <w:rPr>
        <w:rFonts w:hint="default" w:ascii="Courier New" w:hAnsi="Courier New" w:cs="Courier New"/>
      </w:rPr>
    </w:lvl>
    <w:lvl w:ilvl="8" w:tentative="0">
      <w:start w:val="1"/>
      <w:numFmt w:val="bullet"/>
      <w:lvlText w:val=""/>
      <w:lvlJc w:val="left"/>
      <w:pPr>
        <w:ind w:left="8051" w:hanging="360"/>
      </w:pPr>
      <w:rPr>
        <w:rFonts w:hint="default" w:ascii="Wingdings" w:hAnsi="Wingdings"/>
      </w:rPr>
    </w:lvl>
  </w:abstractNum>
  <w:abstractNum w:abstractNumId="15">
    <w:nsid w:val="3B556CE2"/>
    <w:multiLevelType w:val="multilevel"/>
    <w:tmpl w:val="3B556CE2"/>
    <w:lvl w:ilvl="0" w:tentative="0">
      <w:start w:val="1"/>
      <w:numFmt w:val="lowerLetter"/>
      <w:lvlText w:val="%1)"/>
      <w:lvlJc w:val="left"/>
      <w:pPr>
        <w:ind w:left="360" w:hanging="360"/>
      </w:pPr>
    </w:lvl>
    <w:lvl w:ilvl="1" w:tentative="0">
      <w:start w:val="0"/>
      <w:numFmt w:val="bullet"/>
      <w:lvlText w:val="−"/>
      <w:lvlJc w:val="left"/>
      <w:pPr>
        <w:ind w:left="1080" w:hanging="360"/>
      </w:pPr>
      <w:rPr>
        <w:rFonts w:hint="default" w:ascii="Arial" w:hAnsi="Arial" w:eastAsia="Arial" w:cs="Arial"/>
      </w:r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6">
    <w:nsid w:val="3DBE6BC0"/>
    <w:multiLevelType w:val="multilevel"/>
    <w:tmpl w:val="3DBE6BC0"/>
    <w:lvl w:ilvl="0" w:tentative="0">
      <w:start w:val="1"/>
      <w:numFmt w:val="decimal"/>
      <w:lvlText w:val="%1."/>
      <w:lvlJc w:val="left"/>
      <w:pPr>
        <w:ind w:left="360" w:hanging="360"/>
      </w:pPr>
      <w:rPr>
        <w:rFonts w:hint="default"/>
      </w:rPr>
    </w:lvl>
    <w:lvl w:ilvl="1" w:tentative="0">
      <w:start w:val="0"/>
      <w:numFmt w:val="bullet"/>
      <w:lvlText w:val="·"/>
      <w:lvlJc w:val="left"/>
      <w:pPr>
        <w:ind w:left="1150" w:hanging="430"/>
      </w:pPr>
      <w:rPr>
        <w:rFonts w:hint="default" w:ascii="Arial" w:hAnsi="Arial" w:cs="Arial" w:eastAsiaTheme="minorHAnsi"/>
      </w:r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7">
    <w:nsid w:val="3F086695"/>
    <w:multiLevelType w:val="multilevel"/>
    <w:tmpl w:val="3F086695"/>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8">
    <w:nsid w:val="437365CB"/>
    <w:multiLevelType w:val="multilevel"/>
    <w:tmpl w:val="437365CB"/>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9">
    <w:nsid w:val="43E27CCA"/>
    <w:multiLevelType w:val="multilevel"/>
    <w:tmpl w:val="43E27CCA"/>
    <w:lvl w:ilvl="0" w:tentative="0">
      <w:start w:val="1"/>
      <w:numFmt w:val="upperRoman"/>
      <w:lvlText w:val="%1."/>
      <w:lvlJc w:val="left"/>
      <w:pPr>
        <w:ind w:left="841" w:hanging="720"/>
      </w:pPr>
      <w:rPr>
        <w:rFonts w:hint="default"/>
      </w:rPr>
    </w:lvl>
    <w:lvl w:ilvl="1" w:tentative="0">
      <w:start w:val="1"/>
      <w:numFmt w:val="lowerLetter"/>
      <w:lvlText w:val="%2."/>
      <w:lvlJc w:val="left"/>
      <w:pPr>
        <w:ind w:left="1201" w:hanging="360"/>
      </w:pPr>
    </w:lvl>
    <w:lvl w:ilvl="2" w:tentative="0">
      <w:start w:val="1"/>
      <w:numFmt w:val="lowerRoman"/>
      <w:lvlText w:val="%3."/>
      <w:lvlJc w:val="right"/>
      <w:pPr>
        <w:ind w:left="1921" w:hanging="180"/>
      </w:pPr>
    </w:lvl>
    <w:lvl w:ilvl="3" w:tentative="0">
      <w:start w:val="1"/>
      <w:numFmt w:val="decimal"/>
      <w:lvlText w:val="%4."/>
      <w:lvlJc w:val="left"/>
      <w:pPr>
        <w:ind w:left="2641" w:hanging="360"/>
      </w:pPr>
    </w:lvl>
    <w:lvl w:ilvl="4" w:tentative="0">
      <w:start w:val="1"/>
      <w:numFmt w:val="lowerLetter"/>
      <w:lvlText w:val="%5."/>
      <w:lvlJc w:val="left"/>
      <w:pPr>
        <w:ind w:left="3361" w:hanging="360"/>
      </w:pPr>
    </w:lvl>
    <w:lvl w:ilvl="5" w:tentative="0">
      <w:start w:val="1"/>
      <w:numFmt w:val="lowerRoman"/>
      <w:lvlText w:val="%6."/>
      <w:lvlJc w:val="right"/>
      <w:pPr>
        <w:ind w:left="4081" w:hanging="180"/>
      </w:pPr>
    </w:lvl>
    <w:lvl w:ilvl="6" w:tentative="0">
      <w:start w:val="1"/>
      <w:numFmt w:val="decimal"/>
      <w:lvlText w:val="%7."/>
      <w:lvlJc w:val="left"/>
      <w:pPr>
        <w:ind w:left="4801" w:hanging="360"/>
      </w:pPr>
    </w:lvl>
    <w:lvl w:ilvl="7" w:tentative="0">
      <w:start w:val="1"/>
      <w:numFmt w:val="lowerLetter"/>
      <w:lvlText w:val="%8."/>
      <w:lvlJc w:val="left"/>
      <w:pPr>
        <w:ind w:left="5521" w:hanging="360"/>
      </w:pPr>
    </w:lvl>
    <w:lvl w:ilvl="8" w:tentative="0">
      <w:start w:val="1"/>
      <w:numFmt w:val="lowerRoman"/>
      <w:lvlText w:val="%9."/>
      <w:lvlJc w:val="right"/>
      <w:pPr>
        <w:ind w:left="6241" w:hanging="180"/>
      </w:pPr>
    </w:lvl>
  </w:abstractNum>
  <w:abstractNum w:abstractNumId="20">
    <w:nsid w:val="442D3FA2"/>
    <w:multiLevelType w:val="multilevel"/>
    <w:tmpl w:val="442D3FA2"/>
    <w:lvl w:ilvl="0" w:tentative="0">
      <w:start w:val="0"/>
      <w:numFmt w:val="bullet"/>
      <w:lvlText w:val="-"/>
      <w:lvlJc w:val="left"/>
      <w:pPr>
        <w:ind w:left="299" w:hanging="219"/>
      </w:pPr>
      <w:rPr>
        <w:rFonts w:hint="default" w:ascii="Georgia" w:hAnsi="Georgia" w:eastAsia="Georgia" w:cs="Georgia"/>
        <w:w w:val="100"/>
        <w:position w:val="2"/>
        <w:sz w:val="24"/>
        <w:szCs w:val="24"/>
        <w:lang w:val="es-ES" w:eastAsia="en-US" w:bidi="ar-SA"/>
      </w:rPr>
    </w:lvl>
    <w:lvl w:ilvl="1" w:tentative="0">
      <w:start w:val="0"/>
      <w:numFmt w:val="bullet"/>
      <w:lvlText w:val="•"/>
      <w:lvlJc w:val="left"/>
      <w:pPr>
        <w:ind w:left="723" w:hanging="219"/>
      </w:pPr>
      <w:rPr>
        <w:rFonts w:hint="default"/>
        <w:lang w:val="es-ES" w:eastAsia="en-US" w:bidi="ar-SA"/>
      </w:rPr>
    </w:lvl>
    <w:lvl w:ilvl="2" w:tentative="0">
      <w:start w:val="0"/>
      <w:numFmt w:val="bullet"/>
      <w:lvlText w:val="•"/>
      <w:lvlJc w:val="left"/>
      <w:pPr>
        <w:ind w:left="1146" w:hanging="219"/>
      </w:pPr>
      <w:rPr>
        <w:rFonts w:hint="default"/>
        <w:lang w:val="es-ES" w:eastAsia="en-US" w:bidi="ar-SA"/>
      </w:rPr>
    </w:lvl>
    <w:lvl w:ilvl="3" w:tentative="0">
      <w:start w:val="0"/>
      <w:numFmt w:val="bullet"/>
      <w:lvlText w:val="•"/>
      <w:lvlJc w:val="left"/>
      <w:pPr>
        <w:ind w:left="1569" w:hanging="219"/>
      </w:pPr>
      <w:rPr>
        <w:rFonts w:hint="default"/>
        <w:lang w:val="es-ES" w:eastAsia="en-US" w:bidi="ar-SA"/>
      </w:rPr>
    </w:lvl>
    <w:lvl w:ilvl="4" w:tentative="0">
      <w:start w:val="0"/>
      <w:numFmt w:val="bullet"/>
      <w:lvlText w:val="•"/>
      <w:lvlJc w:val="left"/>
      <w:pPr>
        <w:ind w:left="1992" w:hanging="219"/>
      </w:pPr>
      <w:rPr>
        <w:rFonts w:hint="default"/>
        <w:lang w:val="es-ES" w:eastAsia="en-US" w:bidi="ar-SA"/>
      </w:rPr>
    </w:lvl>
    <w:lvl w:ilvl="5" w:tentative="0">
      <w:start w:val="0"/>
      <w:numFmt w:val="bullet"/>
      <w:lvlText w:val="•"/>
      <w:lvlJc w:val="left"/>
      <w:pPr>
        <w:ind w:left="2415" w:hanging="219"/>
      </w:pPr>
      <w:rPr>
        <w:rFonts w:hint="default"/>
        <w:lang w:val="es-ES" w:eastAsia="en-US" w:bidi="ar-SA"/>
      </w:rPr>
    </w:lvl>
    <w:lvl w:ilvl="6" w:tentative="0">
      <w:start w:val="0"/>
      <w:numFmt w:val="bullet"/>
      <w:lvlText w:val="•"/>
      <w:lvlJc w:val="left"/>
      <w:pPr>
        <w:ind w:left="2838" w:hanging="219"/>
      </w:pPr>
      <w:rPr>
        <w:rFonts w:hint="default"/>
        <w:lang w:val="es-ES" w:eastAsia="en-US" w:bidi="ar-SA"/>
      </w:rPr>
    </w:lvl>
    <w:lvl w:ilvl="7" w:tentative="0">
      <w:start w:val="0"/>
      <w:numFmt w:val="bullet"/>
      <w:lvlText w:val="•"/>
      <w:lvlJc w:val="left"/>
      <w:pPr>
        <w:ind w:left="3261" w:hanging="219"/>
      </w:pPr>
      <w:rPr>
        <w:rFonts w:hint="default"/>
        <w:lang w:val="es-ES" w:eastAsia="en-US" w:bidi="ar-SA"/>
      </w:rPr>
    </w:lvl>
    <w:lvl w:ilvl="8" w:tentative="0">
      <w:start w:val="0"/>
      <w:numFmt w:val="bullet"/>
      <w:lvlText w:val="•"/>
      <w:lvlJc w:val="left"/>
      <w:pPr>
        <w:ind w:left="3684" w:hanging="219"/>
      </w:pPr>
      <w:rPr>
        <w:rFonts w:hint="default"/>
        <w:lang w:val="es-ES" w:eastAsia="en-US" w:bidi="ar-SA"/>
      </w:rPr>
    </w:lvl>
  </w:abstractNum>
  <w:abstractNum w:abstractNumId="21">
    <w:nsid w:val="48885CBF"/>
    <w:multiLevelType w:val="multilevel"/>
    <w:tmpl w:val="48885CBF"/>
    <w:lvl w:ilvl="0" w:tentative="0">
      <w:start w:val="0"/>
      <w:numFmt w:val="bullet"/>
      <w:lvlText w:val="-"/>
      <w:lvlJc w:val="left"/>
      <w:pPr>
        <w:ind w:left="299" w:hanging="219"/>
      </w:pPr>
      <w:rPr>
        <w:rFonts w:hint="default" w:ascii="Georgia" w:hAnsi="Georgia" w:eastAsia="Georgia" w:cs="Georgia"/>
        <w:w w:val="100"/>
        <w:position w:val="2"/>
        <w:sz w:val="24"/>
        <w:szCs w:val="24"/>
        <w:lang w:val="es-ES" w:eastAsia="en-US" w:bidi="ar-SA"/>
      </w:rPr>
    </w:lvl>
    <w:lvl w:ilvl="1" w:tentative="0">
      <w:start w:val="0"/>
      <w:numFmt w:val="bullet"/>
      <w:lvlText w:val="•"/>
      <w:lvlJc w:val="left"/>
      <w:pPr>
        <w:ind w:left="723" w:hanging="219"/>
      </w:pPr>
      <w:rPr>
        <w:rFonts w:hint="default"/>
        <w:lang w:val="es-ES" w:eastAsia="en-US" w:bidi="ar-SA"/>
      </w:rPr>
    </w:lvl>
    <w:lvl w:ilvl="2" w:tentative="0">
      <w:start w:val="0"/>
      <w:numFmt w:val="bullet"/>
      <w:lvlText w:val="•"/>
      <w:lvlJc w:val="left"/>
      <w:pPr>
        <w:ind w:left="1146" w:hanging="219"/>
      </w:pPr>
      <w:rPr>
        <w:rFonts w:hint="default"/>
        <w:lang w:val="es-ES" w:eastAsia="en-US" w:bidi="ar-SA"/>
      </w:rPr>
    </w:lvl>
    <w:lvl w:ilvl="3" w:tentative="0">
      <w:start w:val="0"/>
      <w:numFmt w:val="bullet"/>
      <w:lvlText w:val="•"/>
      <w:lvlJc w:val="left"/>
      <w:pPr>
        <w:ind w:left="1569" w:hanging="219"/>
      </w:pPr>
      <w:rPr>
        <w:rFonts w:hint="default"/>
        <w:lang w:val="es-ES" w:eastAsia="en-US" w:bidi="ar-SA"/>
      </w:rPr>
    </w:lvl>
    <w:lvl w:ilvl="4" w:tentative="0">
      <w:start w:val="0"/>
      <w:numFmt w:val="bullet"/>
      <w:lvlText w:val="•"/>
      <w:lvlJc w:val="left"/>
      <w:pPr>
        <w:ind w:left="1992" w:hanging="219"/>
      </w:pPr>
      <w:rPr>
        <w:rFonts w:hint="default"/>
        <w:lang w:val="es-ES" w:eastAsia="en-US" w:bidi="ar-SA"/>
      </w:rPr>
    </w:lvl>
    <w:lvl w:ilvl="5" w:tentative="0">
      <w:start w:val="0"/>
      <w:numFmt w:val="bullet"/>
      <w:lvlText w:val="•"/>
      <w:lvlJc w:val="left"/>
      <w:pPr>
        <w:ind w:left="2415" w:hanging="219"/>
      </w:pPr>
      <w:rPr>
        <w:rFonts w:hint="default"/>
        <w:lang w:val="es-ES" w:eastAsia="en-US" w:bidi="ar-SA"/>
      </w:rPr>
    </w:lvl>
    <w:lvl w:ilvl="6" w:tentative="0">
      <w:start w:val="0"/>
      <w:numFmt w:val="bullet"/>
      <w:lvlText w:val="•"/>
      <w:lvlJc w:val="left"/>
      <w:pPr>
        <w:ind w:left="2838" w:hanging="219"/>
      </w:pPr>
      <w:rPr>
        <w:rFonts w:hint="default"/>
        <w:lang w:val="es-ES" w:eastAsia="en-US" w:bidi="ar-SA"/>
      </w:rPr>
    </w:lvl>
    <w:lvl w:ilvl="7" w:tentative="0">
      <w:start w:val="0"/>
      <w:numFmt w:val="bullet"/>
      <w:lvlText w:val="•"/>
      <w:lvlJc w:val="left"/>
      <w:pPr>
        <w:ind w:left="3261" w:hanging="219"/>
      </w:pPr>
      <w:rPr>
        <w:rFonts w:hint="default"/>
        <w:lang w:val="es-ES" w:eastAsia="en-US" w:bidi="ar-SA"/>
      </w:rPr>
    </w:lvl>
    <w:lvl w:ilvl="8" w:tentative="0">
      <w:start w:val="0"/>
      <w:numFmt w:val="bullet"/>
      <w:lvlText w:val="•"/>
      <w:lvlJc w:val="left"/>
      <w:pPr>
        <w:ind w:left="3684" w:hanging="219"/>
      </w:pPr>
      <w:rPr>
        <w:rFonts w:hint="default"/>
        <w:lang w:val="es-ES" w:eastAsia="en-US" w:bidi="ar-SA"/>
      </w:rPr>
    </w:lvl>
  </w:abstractNum>
  <w:abstractNum w:abstractNumId="22">
    <w:nsid w:val="4E0C880A"/>
    <w:multiLevelType w:val="multilevel"/>
    <w:tmpl w:val="4E0C880A"/>
    <w:lvl w:ilvl="0" w:tentative="0">
      <w:start w:val="1"/>
      <w:numFmt w:val="decimal"/>
      <w:pStyle w:val="30"/>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524B3BD4"/>
    <w:multiLevelType w:val="multilevel"/>
    <w:tmpl w:val="524B3BD4"/>
    <w:lvl w:ilvl="0" w:tentative="0">
      <w:start w:val="1"/>
      <w:numFmt w:val="bullet"/>
      <w:lvlText w:val=""/>
      <w:lvlJc w:val="left"/>
      <w:pPr>
        <w:ind w:left="1428" w:hanging="360"/>
      </w:pPr>
      <w:rPr>
        <w:rFonts w:hint="default" w:ascii="Symbol" w:hAnsi="Symbol"/>
      </w:rPr>
    </w:lvl>
    <w:lvl w:ilvl="1" w:tentative="0">
      <w:start w:val="1"/>
      <w:numFmt w:val="bullet"/>
      <w:lvlText w:val="o"/>
      <w:lvlJc w:val="left"/>
      <w:pPr>
        <w:ind w:left="2148" w:hanging="360"/>
      </w:pPr>
      <w:rPr>
        <w:rFonts w:hint="default" w:ascii="Courier New" w:hAnsi="Courier New" w:cs="Courier New"/>
      </w:rPr>
    </w:lvl>
    <w:lvl w:ilvl="2" w:tentative="0">
      <w:start w:val="1"/>
      <w:numFmt w:val="bullet"/>
      <w:lvlText w:val=""/>
      <w:lvlJc w:val="left"/>
      <w:pPr>
        <w:ind w:left="2868" w:hanging="360"/>
      </w:pPr>
      <w:rPr>
        <w:rFonts w:hint="default" w:ascii="Wingdings" w:hAnsi="Wingdings"/>
      </w:rPr>
    </w:lvl>
    <w:lvl w:ilvl="3" w:tentative="0">
      <w:start w:val="1"/>
      <w:numFmt w:val="bullet"/>
      <w:lvlText w:val=""/>
      <w:lvlJc w:val="left"/>
      <w:pPr>
        <w:ind w:left="3588" w:hanging="360"/>
      </w:pPr>
      <w:rPr>
        <w:rFonts w:hint="default" w:ascii="Symbol" w:hAnsi="Symbol"/>
      </w:rPr>
    </w:lvl>
    <w:lvl w:ilvl="4" w:tentative="0">
      <w:start w:val="1"/>
      <w:numFmt w:val="bullet"/>
      <w:lvlText w:val="o"/>
      <w:lvlJc w:val="left"/>
      <w:pPr>
        <w:ind w:left="4308" w:hanging="360"/>
      </w:pPr>
      <w:rPr>
        <w:rFonts w:hint="default" w:ascii="Courier New" w:hAnsi="Courier New" w:cs="Courier New"/>
      </w:rPr>
    </w:lvl>
    <w:lvl w:ilvl="5" w:tentative="0">
      <w:start w:val="1"/>
      <w:numFmt w:val="bullet"/>
      <w:lvlText w:val=""/>
      <w:lvlJc w:val="left"/>
      <w:pPr>
        <w:ind w:left="5028" w:hanging="360"/>
      </w:pPr>
      <w:rPr>
        <w:rFonts w:hint="default" w:ascii="Wingdings" w:hAnsi="Wingdings"/>
      </w:rPr>
    </w:lvl>
    <w:lvl w:ilvl="6" w:tentative="0">
      <w:start w:val="1"/>
      <w:numFmt w:val="bullet"/>
      <w:lvlText w:val=""/>
      <w:lvlJc w:val="left"/>
      <w:pPr>
        <w:ind w:left="5748" w:hanging="360"/>
      </w:pPr>
      <w:rPr>
        <w:rFonts w:hint="default" w:ascii="Symbol" w:hAnsi="Symbol"/>
      </w:rPr>
    </w:lvl>
    <w:lvl w:ilvl="7" w:tentative="0">
      <w:start w:val="1"/>
      <w:numFmt w:val="bullet"/>
      <w:lvlText w:val="o"/>
      <w:lvlJc w:val="left"/>
      <w:pPr>
        <w:ind w:left="6468" w:hanging="360"/>
      </w:pPr>
      <w:rPr>
        <w:rFonts w:hint="default" w:ascii="Courier New" w:hAnsi="Courier New" w:cs="Courier New"/>
      </w:rPr>
    </w:lvl>
    <w:lvl w:ilvl="8" w:tentative="0">
      <w:start w:val="1"/>
      <w:numFmt w:val="bullet"/>
      <w:lvlText w:val=""/>
      <w:lvlJc w:val="left"/>
      <w:pPr>
        <w:ind w:left="7188" w:hanging="360"/>
      </w:pPr>
      <w:rPr>
        <w:rFonts w:hint="default" w:ascii="Wingdings" w:hAnsi="Wingdings"/>
      </w:rPr>
    </w:lvl>
  </w:abstractNum>
  <w:abstractNum w:abstractNumId="24">
    <w:nsid w:val="52670E5C"/>
    <w:multiLevelType w:val="multilevel"/>
    <w:tmpl w:val="52670E5C"/>
    <w:lvl w:ilvl="0" w:tentative="0">
      <w:start w:val="0"/>
      <w:numFmt w:val="bullet"/>
      <w:lvlText w:val="–"/>
      <w:lvlJc w:val="left"/>
      <w:pPr>
        <w:ind w:left="720" w:hanging="360"/>
      </w:pPr>
      <w:rPr>
        <w:rFonts w:hint="default" w:ascii="Arial" w:hAnsi="Arial" w:cs="Arial" w:eastAsiaTheme="minorHAns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5">
    <w:nsid w:val="53953A1E"/>
    <w:multiLevelType w:val="multilevel"/>
    <w:tmpl w:val="53953A1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6">
    <w:nsid w:val="5499416F"/>
    <w:multiLevelType w:val="multilevel"/>
    <w:tmpl w:val="5499416F"/>
    <w:lvl w:ilvl="0" w:tentative="0">
      <w:start w:val="1"/>
      <w:numFmt w:val="bullet"/>
      <w:lvlText w:val=""/>
      <w:lvlJc w:val="left"/>
      <w:pPr>
        <w:ind w:left="0" w:hanging="360"/>
      </w:pPr>
      <w:rPr>
        <w:rFonts w:hint="default" w:ascii="Wingdings" w:hAnsi="Wingdings"/>
      </w:rPr>
    </w:lvl>
    <w:lvl w:ilvl="1" w:tentative="0">
      <w:start w:val="1"/>
      <w:numFmt w:val="bullet"/>
      <w:lvlText w:val="o"/>
      <w:lvlJc w:val="left"/>
      <w:pPr>
        <w:ind w:left="720" w:hanging="360"/>
      </w:pPr>
      <w:rPr>
        <w:rFonts w:hint="default" w:ascii="Courier New" w:hAnsi="Courier New"/>
      </w:rPr>
    </w:lvl>
    <w:lvl w:ilvl="2" w:tentative="0">
      <w:start w:val="1"/>
      <w:numFmt w:val="bullet"/>
      <w:lvlText w:val=""/>
      <w:lvlJc w:val="left"/>
      <w:pPr>
        <w:ind w:left="1440" w:hanging="360"/>
      </w:pPr>
      <w:rPr>
        <w:rFonts w:hint="default" w:ascii="Wingdings" w:hAnsi="Wingdings"/>
      </w:rPr>
    </w:lvl>
    <w:lvl w:ilvl="3" w:tentative="0">
      <w:start w:val="1"/>
      <w:numFmt w:val="bullet"/>
      <w:lvlText w:val=""/>
      <w:lvlJc w:val="left"/>
      <w:pPr>
        <w:ind w:left="2160" w:hanging="360"/>
      </w:pPr>
      <w:rPr>
        <w:rFonts w:hint="default" w:ascii="Symbol" w:hAnsi="Symbol"/>
      </w:rPr>
    </w:lvl>
    <w:lvl w:ilvl="4" w:tentative="0">
      <w:start w:val="1"/>
      <w:numFmt w:val="bullet"/>
      <w:lvlText w:val="o"/>
      <w:lvlJc w:val="left"/>
      <w:pPr>
        <w:ind w:left="2880" w:hanging="360"/>
      </w:pPr>
      <w:rPr>
        <w:rFonts w:hint="default" w:ascii="Courier New" w:hAnsi="Courier New"/>
      </w:rPr>
    </w:lvl>
    <w:lvl w:ilvl="5" w:tentative="0">
      <w:start w:val="1"/>
      <w:numFmt w:val="bullet"/>
      <w:lvlText w:val=""/>
      <w:lvlJc w:val="left"/>
      <w:pPr>
        <w:ind w:left="3600" w:hanging="360"/>
      </w:pPr>
      <w:rPr>
        <w:rFonts w:hint="default" w:ascii="Wingdings" w:hAnsi="Wingdings"/>
      </w:rPr>
    </w:lvl>
    <w:lvl w:ilvl="6" w:tentative="0">
      <w:start w:val="1"/>
      <w:numFmt w:val="bullet"/>
      <w:lvlText w:val=""/>
      <w:lvlJc w:val="left"/>
      <w:pPr>
        <w:ind w:left="4320" w:hanging="360"/>
      </w:pPr>
      <w:rPr>
        <w:rFonts w:hint="default" w:ascii="Symbol" w:hAnsi="Symbol"/>
      </w:rPr>
    </w:lvl>
    <w:lvl w:ilvl="7" w:tentative="0">
      <w:start w:val="1"/>
      <w:numFmt w:val="bullet"/>
      <w:lvlText w:val="o"/>
      <w:lvlJc w:val="left"/>
      <w:pPr>
        <w:ind w:left="5040" w:hanging="360"/>
      </w:pPr>
      <w:rPr>
        <w:rFonts w:hint="default" w:ascii="Courier New" w:hAnsi="Courier New"/>
      </w:rPr>
    </w:lvl>
    <w:lvl w:ilvl="8" w:tentative="0">
      <w:start w:val="1"/>
      <w:numFmt w:val="bullet"/>
      <w:lvlText w:val=""/>
      <w:lvlJc w:val="left"/>
      <w:pPr>
        <w:ind w:left="5760" w:hanging="360"/>
      </w:pPr>
      <w:rPr>
        <w:rFonts w:hint="default" w:ascii="Wingdings" w:hAnsi="Wingdings"/>
      </w:rPr>
    </w:lvl>
  </w:abstractNum>
  <w:abstractNum w:abstractNumId="27">
    <w:nsid w:val="5AD141D2"/>
    <w:multiLevelType w:val="multilevel"/>
    <w:tmpl w:val="5AD141D2"/>
    <w:lvl w:ilvl="0" w:tentative="0">
      <w:start w:val="0"/>
      <w:numFmt w:val="bullet"/>
      <w:lvlText w:val="-"/>
      <w:lvlJc w:val="left"/>
      <w:pPr>
        <w:ind w:left="299" w:hanging="219"/>
      </w:pPr>
      <w:rPr>
        <w:rFonts w:hint="default" w:ascii="Georgia" w:hAnsi="Georgia" w:eastAsia="Georgia" w:cs="Georgia"/>
        <w:w w:val="100"/>
        <w:position w:val="2"/>
        <w:sz w:val="24"/>
        <w:szCs w:val="24"/>
        <w:lang w:val="es-ES" w:eastAsia="en-US" w:bidi="ar-SA"/>
      </w:rPr>
    </w:lvl>
    <w:lvl w:ilvl="1" w:tentative="0">
      <w:start w:val="0"/>
      <w:numFmt w:val="bullet"/>
      <w:lvlText w:val="•"/>
      <w:lvlJc w:val="left"/>
      <w:pPr>
        <w:ind w:left="723" w:hanging="219"/>
      </w:pPr>
      <w:rPr>
        <w:rFonts w:hint="default"/>
        <w:lang w:val="es-ES" w:eastAsia="en-US" w:bidi="ar-SA"/>
      </w:rPr>
    </w:lvl>
    <w:lvl w:ilvl="2" w:tentative="0">
      <w:start w:val="0"/>
      <w:numFmt w:val="bullet"/>
      <w:lvlText w:val="•"/>
      <w:lvlJc w:val="left"/>
      <w:pPr>
        <w:ind w:left="1146" w:hanging="219"/>
      </w:pPr>
      <w:rPr>
        <w:rFonts w:hint="default"/>
        <w:lang w:val="es-ES" w:eastAsia="en-US" w:bidi="ar-SA"/>
      </w:rPr>
    </w:lvl>
    <w:lvl w:ilvl="3" w:tentative="0">
      <w:start w:val="0"/>
      <w:numFmt w:val="bullet"/>
      <w:lvlText w:val="•"/>
      <w:lvlJc w:val="left"/>
      <w:pPr>
        <w:ind w:left="1569" w:hanging="219"/>
      </w:pPr>
      <w:rPr>
        <w:rFonts w:hint="default"/>
        <w:lang w:val="es-ES" w:eastAsia="en-US" w:bidi="ar-SA"/>
      </w:rPr>
    </w:lvl>
    <w:lvl w:ilvl="4" w:tentative="0">
      <w:start w:val="0"/>
      <w:numFmt w:val="bullet"/>
      <w:lvlText w:val="•"/>
      <w:lvlJc w:val="left"/>
      <w:pPr>
        <w:ind w:left="1992" w:hanging="219"/>
      </w:pPr>
      <w:rPr>
        <w:rFonts w:hint="default"/>
        <w:lang w:val="es-ES" w:eastAsia="en-US" w:bidi="ar-SA"/>
      </w:rPr>
    </w:lvl>
    <w:lvl w:ilvl="5" w:tentative="0">
      <w:start w:val="0"/>
      <w:numFmt w:val="bullet"/>
      <w:lvlText w:val="•"/>
      <w:lvlJc w:val="left"/>
      <w:pPr>
        <w:ind w:left="2415" w:hanging="219"/>
      </w:pPr>
      <w:rPr>
        <w:rFonts w:hint="default"/>
        <w:lang w:val="es-ES" w:eastAsia="en-US" w:bidi="ar-SA"/>
      </w:rPr>
    </w:lvl>
    <w:lvl w:ilvl="6" w:tentative="0">
      <w:start w:val="0"/>
      <w:numFmt w:val="bullet"/>
      <w:lvlText w:val="•"/>
      <w:lvlJc w:val="left"/>
      <w:pPr>
        <w:ind w:left="2838" w:hanging="219"/>
      </w:pPr>
      <w:rPr>
        <w:rFonts w:hint="default"/>
        <w:lang w:val="es-ES" w:eastAsia="en-US" w:bidi="ar-SA"/>
      </w:rPr>
    </w:lvl>
    <w:lvl w:ilvl="7" w:tentative="0">
      <w:start w:val="0"/>
      <w:numFmt w:val="bullet"/>
      <w:lvlText w:val="•"/>
      <w:lvlJc w:val="left"/>
      <w:pPr>
        <w:ind w:left="3261" w:hanging="219"/>
      </w:pPr>
      <w:rPr>
        <w:rFonts w:hint="default"/>
        <w:lang w:val="es-ES" w:eastAsia="en-US" w:bidi="ar-SA"/>
      </w:rPr>
    </w:lvl>
    <w:lvl w:ilvl="8" w:tentative="0">
      <w:start w:val="0"/>
      <w:numFmt w:val="bullet"/>
      <w:lvlText w:val="•"/>
      <w:lvlJc w:val="left"/>
      <w:pPr>
        <w:ind w:left="3684" w:hanging="219"/>
      </w:pPr>
      <w:rPr>
        <w:rFonts w:hint="default"/>
        <w:lang w:val="es-ES" w:eastAsia="en-US" w:bidi="ar-SA"/>
      </w:rPr>
    </w:lvl>
  </w:abstractNum>
  <w:abstractNum w:abstractNumId="28">
    <w:nsid w:val="5DEE2DA7"/>
    <w:multiLevelType w:val="multilevel"/>
    <w:tmpl w:val="5DEE2DA7"/>
    <w:lvl w:ilvl="0" w:tentative="0">
      <w:start w:val="1"/>
      <w:numFmt w:val="bullet"/>
      <w:lvlText w:val=""/>
      <w:lvlJc w:val="left"/>
      <w:pPr>
        <w:ind w:left="1410" w:hanging="360"/>
      </w:pPr>
      <w:rPr>
        <w:rFonts w:hint="default" w:ascii="Wingdings" w:hAnsi="Wingdings"/>
      </w:rPr>
    </w:lvl>
    <w:lvl w:ilvl="1" w:tentative="0">
      <w:start w:val="1"/>
      <w:numFmt w:val="bullet"/>
      <w:lvlText w:val="o"/>
      <w:lvlJc w:val="left"/>
      <w:pPr>
        <w:ind w:left="2130" w:hanging="360"/>
      </w:pPr>
      <w:rPr>
        <w:rFonts w:hint="default" w:ascii="Courier New" w:hAnsi="Courier New" w:cs="Courier New"/>
      </w:rPr>
    </w:lvl>
    <w:lvl w:ilvl="2" w:tentative="0">
      <w:start w:val="1"/>
      <w:numFmt w:val="bullet"/>
      <w:lvlText w:val=""/>
      <w:lvlJc w:val="left"/>
      <w:pPr>
        <w:ind w:left="2850" w:hanging="360"/>
      </w:pPr>
      <w:rPr>
        <w:rFonts w:hint="default" w:ascii="Wingdings" w:hAnsi="Wingdings"/>
      </w:rPr>
    </w:lvl>
    <w:lvl w:ilvl="3" w:tentative="0">
      <w:start w:val="1"/>
      <w:numFmt w:val="bullet"/>
      <w:lvlText w:val=""/>
      <w:lvlJc w:val="left"/>
      <w:pPr>
        <w:ind w:left="3570" w:hanging="360"/>
      </w:pPr>
      <w:rPr>
        <w:rFonts w:hint="default" w:ascii="Symbol" w:hAnsi="Symbol"/>
      </w:rPr>
    </w:lvl>
    <w:lvl w:ilvl="4" w:tentative="0">
      <w:start w:val="1"/>
      <w:numFmt w:val="bullet"/>
      <w:lvlText w:val="o"/>
      <w:lvlJc w:val="left"/>
      <w:pPr>
        <w:ind w:left="4290" w:hanging="360"/>
      </w:pPr>
      <w:rPr>
        <w:rFonts w:hint="default" w:ascii="Courier New" w:hAnsi="Courier New" w:cs="Courier New"/>
      </w:rPr>
    </w:lvl>
    <w:lvl w:ilvl="5" w:tentative="0">
      <w:start w:val="1"/>
      <w:numFmt w:val="bullet"/>
      <w:lvlText w:val=""/>
      <w:lvlJc w:val="left"/>
      <w:pPr>
        <w:ind w:left="5010" w:hanging="360"/>
      </w:pPr>
      <w:rPr>
        <w:rFonts w:hint="default" w:ascii="Wingdings" w:hAnsi="Wingdings"/>
      </w:rPr>
    </w:lvl>
    <w:lvl w:ilvl="6" w:tentative="0">
      <w:start w:val="1"/>
      <w:numFmt w:val="bullet"/>
      <w:lvlText w:val=""/>
      <w:lvlJc w:val="left"/>
      <w:pPr>
        <w:ind w:left="5730" w:hanging="360"/>
      </w:pPr>
      <w:rPr>
        <w:rFonts w:hint="default" w:ascii="Symbol" w:hAnsi="Symbol"/>
      </w:rPr>
    </w:lvl>
    <w:lvl w:ilvl="7" w:tentative="0">
      <w:start w:val="1"/>
      <w:numFmt w:val="bullet"/>
      <w:lvlText w:val="o"/>
      <w:lvlJc w:val="left"/>
      <w:pPr>
        <w:ind w:left="6450" w:hanging="360"/>
      </w:pPr>
      <w:rPr>
        <w:rFonts w:hint="default" w:ascii="Courier New" w:hAnsi="Courier New" w:cs="Courier New"/>
      </w:rPr>
    </w:lvl>
    <w:lvl w:ilvl="8" w:tentative="0">
      <w:start w:val="1"/>
      <w:numFmt w:val="bullet"/>
      <w:lvlText w:val=""/>
      <w:lvlJc w:val="left"/>
      <w:pPr>
        <w:ind w:left="7170" w:hanging="360"/>
      </w:pPr>
      <w:rPr>
        <w:rFonts w:hint="default" w:ascii="Wingdings" w:hAnsi="Wingdings"/>
      </w:rPr>
    </w:lvl>
  </w:abstractNum>
  <w:abstractNum w:abstractNumId="29">
    <w:nsid w:val="60475E08"/>
    <w:multiLevelType w:val="multilevel"/>
    <w:tmpl w:val="60475E08"/>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0">
    <w:nsid w:val="6A976190"/>
    <w:multiLevelType w:val="multilevel"/>
    <w:tmpl w:val="6A976190"/>
    <w:lvl w:ilvl="0" w:tentative="0">
      <w:start w:val="0"/>
      <w:numFmt w:val="bullet"/>
      <w:lvlText w:val="-"/>
      <w:lvlJc w:val="left"/>
      <w:pPr>
        <w:ind w:left="299" w:hanging="219"/>
      </w:pPr>
      <w:rPr>
        <w:rFonts w:hint="default" w:ascii="Georgia" w:hAnsi="Georgia" w:eastAsia="Georgia" w:cs="Georgia"/>
        <w:w w:val="100"/>
        <w:position w:val="2"/>
        <w:sz w:val="24"/>
        <w:szCs w:val="24"/>
        <w:lang w:val="es-ES" w:eastAsia="en-US" w:bidi="ar-SA"/>
      </w:rPr>
    </w:lvl>
    <w:lvl w:ilvl="1" w:tentative="0">
      <w:start w:val="0"/>
      <w:numFmt w:val="bullet"/>
      <w:lvlText w:val="•"/>
      <w:lvlJc w:val="left"/>
      <w:pPr>
        <w:ind w:left="723" w:hanging="219"/>
      </w:pPr>
      <w:rPr>
        <w:rFonts w:hint="default"/>
        <w:lang w:val="es-ES" w:eastAsia="en-US" w:bidi="ar-SA"/>
      </w:rPr>
    </w:lvl>
    <w:lvl w:ilvl="2" w:tentative="0">
      <w:start w:val="0"/>
      <w:numFmt w:val="bullet"/>
      <w:lvlText w:val="•"/>
      <w:lvlJc w:val="left"/>
      <w:pPr>
        <w:ind w:left="1146" w:hanging="219"/>
      </w:pPr>
      <w:rPr>
        <w:rFonts w:hint="default"/>
        <w:lang w:val="es-ES" w:eastAsia="en-US" w:bidi="ar-SA"/>
      </w:rPr>
    </w:lvl>
    <w:lvl w:ilvl="3" w:tentative="0">
      <w:start w:val="0"/>
      <w:numFmt w:val="bullet"/>
      <w:lvlText w:val="•"/>
      <w:lvlJc w:val="left"/>
      <w:pPr>
        <w:ind w:left="1569" w:hanging="219"/>
      </w:pPr>
      <w:rPr>
        <w:rFonts w:hint="default"/>
        <w:lang w:val="es-ES" w:eastAsia="en-US" w:bidi="ar-SA"/>
      </w:rPr>
    </w:lvl>
    <w:lvl w:ilvl="4" w:tentative="0">
      <w:start w:val="0"/>
      <w:numFmt w:val="bullet"/>
      <w:lvlText w:val="•"/>
      <w:lvlJc w:val="left"/>
      <w:pPr>
        <w:ind w:left="1992" w:hanging="219"/>
      </w:pPr>
      <w:rPr>
        <w:rFonts w:hint="default"/>
        <w:lang w:val="es-ES" w:eastAsia="en-US" w:bidi="ar-SA"/>
      </w:rPr>
    </w:lvl>
    <w:lvl w:ilvl="5" w:tentative="0">
      <w:start w:val="0"/>
      <w:numFmt w:val="bullet"/>
      <w:lvlText w:val="•"/>
      <w:lvlJc w:val="left"/>
      <w:pPr>
        <w:ind w:left="2415" w:hanging="219"/>
      </w:pPr>
      <w:rPr>
        <w:rFonts w:hint="default"/>
        <w:lang w:val="es-ES" w:eastAsia="en-US" w:bidi="ar-SA"/>
      </w:rPr>
    </w:lvl>
    <w:lvl w:ilvl="6" w:tentative="0">
      <w:start w:val="0"/>
      <w:numFmt w:val="bullet"/>
      <w:lvlText w:val="•"/>
      <w:lvlJc w:val="left"/>
      <w:pPr>
        <w:ind w:left="2838" w:hanging="219"/>
      </w:pPr>
      <w:rPr>
        <w:rFonts w:hint="default"/>
        <w:lang w:val="es-ES" w:eastAsia="en-US" w:bidi="ar-SA"/>
      </w:rPr>
    </w:lvl>
    <w:lvl w:ilvl="7" w:tentative="0">
      <w:start w:val="0"/>
      <w:numFmt w:val="bullet"/>
      <w:lvlText w:val="•"/>
      <w:lvlJc w:val="left"/>
      <w:pPr>
        <w:ind w:left="3261" w:hanging="219"/>
      </w:pPr>
      <w:rPr>
        <w:rFonts w:hint="default"/>
        <w:lang w:val="es-ES" w:eastAsia="en-US" w:bidi="ar-SA"/>
      </w:rPr>
    </w:lvl>
    <w:lvl w:ilvl="8" w:tentative="0">
      <w:start w:val="0"/>
      <w:numFmt w:val="bullet"/>
      <w:lvlText w:val="•"/>
      <w:lvlJc w:val="left"/>
      <w:pPr>
        <w:ind w:left="3684" w:hanging="219"/>
      </w:pPr>
      <w:rPr>
        <w:rFonts w:hint="default"/>
        <w:lang w:val="es-ES" w:eastAsia="en-US" w:bidi="ar-SA"/>
      </w:rPr>
    </w:lvl>
  </w:abstractNum>
  <w:abstractNum w:abstractNumId="31">
    <w:nsid w:val="72F03E23"/>
    <w:multiLevelType w:val="multilevel"/>
    <w:tmpl w:val="72F03E23"/>
    <w:lvl w:ilvl="0" w:tentative="0">
      <w:start w:val="0"/>
      <w:numFmt w:val="bullet"/>
      <w:lvlText w:val="–"/>
      <w:lvlJc w:val="left"/>
      <w:pPr>
        <w:ind w:left="720" w:hanging="360"/>
      </w:pPr>
      <w:rPr>
        <w:rFonts w:hint="default" w:ascii="Arial" w:hAnsi="Arial" w:cs="Arial" w:eastAsiaTheme="minorHAnsi"/>
      </w:rPr>
    </w:lvl>
    <w:lvl w:ilvl="1" w:tentative="0">
      <w:start w:val="1"/>
      <w:numFmt w:val="bullet"/>
      <w:lvlText w:val=""/>
      <w:lvlJc w:val="left"/>
      <w:pPr>
        <w:ind w:left="1440" w:hanging="360"/>
      </w:pPr>
      <w:rPr>
        <w:rFonts w:hint="default" w:ascii="Symbol" w:hAnsi="Symbol"/>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2">
    <w:nsid w:val="77ED1C72"/>
    <w:multiLevelType w:val="multilevel"/>
    <w:tmpl w:val="77ED1C72"/>
    <w:lvl w:ilvl="0" w:tentative="0">
      <w:start w:val="1"/>
      <w:numFmt w:val="bullet"/>
      <w:pStyle w:val="32"/>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33">
    <w:nsid w:val="7A1D0920"/>
    <w:multiLevelType w:val="multilevel"/>
    <w:tmpl w:val="7A1D0920"/>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4">
    <w:nsid w:val="7B8A1F07"/>
    <w:multiLevelType w:val="multilevel"/>
    <w:tmpl w:val="7B8A1F07"/>
    <w:lvl w:ilvl="0" w:tentative="0">
      <w:start w:val="1"/>
      <w:numFmt w:val="bullet"/>
      <w:pStyle w:val="33"/>
      <w:lvlText w:val=""/>
      <w:lvlJc w:val="left"/>
      <w:pPr>
        <w:tabs>
          <w:tab w:val="left" w:pos="720"/>
        </w:tabs>
        <w:ind w:left="72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5">
    <w:nsid w:val="7EC05A8D"/>
    <w:multiLevelType w:val="multilevel"/>
    <w:tmpl w:val="7EC05A8D"/>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num w:numId="1">
    <w:abstractNumId w:val="22"/>
  </w:num>
  <w:num w:numId="2">
    <w:abstractNumId w:val="32"/>
  </w:num>
  <w:num w:numId="3">
    <w:abstractNumId w:val="34"/>
  </w:num>
  <w:num w:numId="4">
    <w:abstractNumId w:val="10"/>
  </w:num>
  <w:num w:numId="5">
    <w:abstractNumId w:val="18"/>
  </w:num>
  <w:num w:numId="6">
    <w:abstractNumId w:val="3"/>
  </w:num>
  <w:num w:numId="7">
    <w:abstractNumId w:val="16"/>
  </w:num>
  <w:num w:numId="8">
    <w:abstractNumId w:val="31"/>
  </w:num>
  <w:num w:numId="9">
    <w:abstractNumId w:val="15"/>
  </w:num>
  <w:num w:numId="10">
    <w:abstractNumId w:val="24"/>
  </w:num>
  <w:num w:numId="11">
    <w:abstractNumId w:val="29"/>
  </w:num>
  <w:num w:numId="12">
    <w:abstractNumId w:val="12"/>
  </w:num>
  <w:num w:numId="13">
    <w:abstractNumId w:val="33"/>
  </w:num>
  <w:num w:numId="14">
    <w:abstractNumId w:val="7"/>
  </w:num>
  <w:num w:numId="15">
    <w:abstractNumId w:val="6"/>
  </w:num>
  <w:num w:numId="16">
    <w:abstractNumId w:val="20"/>
  </w:num>
  <w:num w:numId="17">
    <w:abstractNumId w:val="27"/>
  </w:num>
  <w:num w:numId="18">
    <w:abstractNumId w:val="30"/>
  </w:num>
  <w:num w:numId="19">
    <w:abstractNumId w:val="21"/>
  </w:num>
  <w:num w:numId="20">
    <w:abstractNumId w:val="2"/>
  </w:num>
  <w:num w:numId="21">
    <w:abstractNumId w:val="17"/>
  </w:num>
  <w:num w:numId="22">
    <w:abstractNumId w:val="1"/>
  </w:num>
  <w:num w:numId="23">
    <w:abstractNumId w:val="35"/>
  </w:num>
  <w:num w:numId="24">
    <w:abstractNumId w:val="5"/>
  </w:num>
  <w:num w:numId="25">
    <w:abstractNumId w:val="25"/>
  </w:num>
  <w:num w:numId="26">
    <w:abstractNumId w:val="8"/>
  </w:num>
  <w:num w:numId="27">
    <w:abstractNumId w:val="9"/>
  </w:num>
  <w:num w:numId="28">
    <w:abstractNumId w:val="23"/>
  </w:num>
  <w:num w:numId="29">
    <w:abstractNumId w:val="11"/>
  </w:num>
  <w:num w:numId="30">
    <w:abstractNumId w:val="26"/>
  </w:num>
  <w:num w:numId="31">
    <w:abstractNumId w:val="4"/>
  </w:num>
  <w:num w:numId="32">
    <w:abstractNumId w:val="14"/>
  </w:num>
  <w:num w:numId="33">
    <w:abstractNumId w:val="28"/>
  </w:num>
  <w:num w:numId="34">
    <w:abstractNumId w:val="0"/>
  </w:num>
  <w:num w:numId="35">
    <w:abstractNumId w:val="13"/>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6F2"/>
    <w:rsid w:val="000030E7"/>
    <w:rsid w:val="0001441B"/>
    <w:rsid w:val="00034AAC"/>
    <w:rsid w:val="00037D88"/>
    <w:rsid w:val="000554E9"/>
    <w:rsid w:val="000642D8"/>
    <w:rsid w:val="00084DAE"/>
    <w:rsid w:val="000901B4"/>
    <w:rsid w:val="00095FAF"/>
    <w:rsid w:val="000962B5"/>
    <w:rsid w:val="000A6124"/>
    <w:rsid w:val="000B0DB8"/>
    <w:rsid w:val="000C490D"/>
    <w:rsid w:val="000D2AA4"/>
    <w:rsid w:val="000D4567"/>
    <w:rsid w:val="000D4B22"/>
    <w:rsid w:val="000E4F7B"/>
    <w:rsid w:val="000E5576"/>
    <w:rsid w:val="001255E3"/>
    <w:rsid w:val="00130AB0"/>
    <w:rsid w:val="00134745"/>
    <w:rsid w:val="00134999"/>
    <w:rsid w:val="00144839"/>
    <w:rsid w:val="00161FA9"/>
    <w:rsid w:val="00176749"/>
    <w:rsid w:val="00176AE4"/>
    <w:rsid w:val="00177690"/>
    <w:rsid w:val="001976D1"/>
    <w:rsid w:val="001A3640"/>
    <w:rsid w:val="001A68CF"/>
    <w:rsid w:val="001B1865"/>
    <w:rsid w:val="001B1CE9"/>
    <w:rsid w:val="001C3CF1"/>
    <w:rsid w:val="001C4F85"/>
    <w:rsid w:val="001C6B59"/>
    <w:rsid w:val="001D0124"/>
    <w:rsid w:val="001D440E"/>
    <w:rsid w:val="001D62D2"/>
    <w:rsid w:val="00200990"/>
    <w:rsid w:val="00210A6F"/>
    <w:rsid w:val="0021208C"/>
    <w:rsid w:val="00221685"/>
    <w:rsid w:val="00231C8E"/>
    <w:rsid w:val="00231D27"/>
    <w:rsid w:val="00271768"/>
    <w:rsid w:val="00271A8A"/>
    <w:rsid w:val="00272639"/>
    <w:rsid w:val="00283131"/>
    <w:rsid w:val="00285E87"/>
    <w:rsid w:val="00293B78"/>
    <w:rsid w:val="00293C99"/>
    <w:rsid w:val="002A1485"/>
    <w:rsid w:val="002B1A2D"/>
    <w:rsid w:val="002C79B9"/>
    <w:rsid w:val="002D022E"/>
    <w:rsid w:val="00300F8C"/>
    <w:rsid w:val="00323203"/>
    <w:rsid w:val="003259E3"/>
    <w:rsid w:val="00326897"/>
    <w:rsid w:val="00345412"/>
    <w:rsid w:val="003512DD"/>
    <w:rsid w:val="00370B75"/>
    <w:rsid w:val="003733D6"/>
    <w:rsid w:val="003754BB"/>
    <w:rsid w:val="00380F43"/>
    <w:rsid w:val="00383678"/>
    <w:rsid w:val="00383D63"/>
    <w:rsid w:val="003B6AF5"/>
    <w:rsid w:val="003C00B6"/>
    <w:rsid w:val="003E0F67"/>
    <w:rsid w:val="003E2FC2"/>
    <w:rsid w:val="003F6EF4"/>
    <w:rsid w:val="00414B4F"/>
    <w:rsid w:val="00435B28"/>
    <w:rsid w:val="0046160F"/>
    <w:rsid w:val="00482808"/>
    <w:rsid w:val="0049124B"/>
    <w:rsid w:val="00491990"/>
    <w:rsid w:val="004958D1"/>
    <w:rsid w:val="004C71D3"/>
    <w:rsid w:val="004D6BB8"/>
    <w:rsid w:val="004F1180"/>
    <w:rsid w:val="004F782F"/>
    <w:rsid w:val="00502D20"/>
    <w:rsid w:val="00507699"/>
    <w:rsid w:val="00547F67"/>
    <w:rsid w:val="00553A71"/>
    <w:rsid w:val="005629EB"/>
    <w:rsid w:val="00586CEE"/>
    <w:rsid w:val="005B2B67"/>
    <w:rsid w:val="005B3DC0"/>
    <w:rsid w:val="005B514F"/>
    <w:rsid w:val="005C0EE7"/>
    <w:rsid w:val="005C3B9A"/>
    <w:rsid w:val="005E71FD"/>
    <w:rsid w:val="00610E21"/>
    <w:rsid w:val="00621FB0"/>
    <w:rsid w:val="00653C7D"/>
    <w:rsid w:val="00653E52"/>
    <w:rsid w:val="00661DCF"/>
    <w:rsid w:val="00677791"/>
    <w:rsid w:val="00683C25"/>
    <w:rsid w:val="006A2A51"/>
    <w:rsid w:val="006A2DB6"/>
    <w:rsid w:val="006B00D5"/>
    <w:rsid w:val="006B00E5"/>
    <w:rsid w:val="006B062A"/>
    <w:rsid w:val="006D2FDC"/>
    <w:rsid w:val="006D6FE5"/>
    <w:rsid w:val="006F3474"/>
    <w:rsid w:val="0071596C"/>
    <w:rsid w:val="007407ED"/>
    <w:rsid w:val="00744961"/>
    <w:rsid w:val="0076366F"/>
    <w:rsid w:val="007A3884"/>
    <w:rsid w:val="007B13CE"/>
    <w:rsid w:val="007F5559"/>
    <w:rsid w:val="0080535E"/>
    <w:rsid w:val="00807F2A"/>
    <w:rsid w:val="00831140"/>
    <w:rsid w:val="0086210C"/>
    <w:rsid w:val="0088341F"/>
    <w:rsid w:val="0089356D"/>
    <w:rsid w:val="00897286"/>
    <w:rsid w:val="008B0971"/>
    <w:rsid w:val="008B12B6"/>
    <w:rsid w:val="008C0519"/>
    <w:rsid w:val="008C4B71"/>
    <w:rsid w:val="008E1FE2"/>
    <w:rsid w:val="008E456B"/>
    <w:rsid w:val="008F1044"/>
    <w:rsid w:val="008F28F3"/>
    <w:rsid w:val="008F585D"/>
    <w:rsid w:val="009108F6"/>
    <w:rsid w:val="009429FF"/>
    <w:rsid w:val="009649F6"/>
    <w:rsid w:val="0098558E"/>
    <w:rsid w:val="009A0B19"/>
    <w:rsid w:val="009A6895"/>
    <w:rsid w:val="009C38FC"/>
    <w:rsid w:val="009C6409"/>
    <w:rsid w:val="009D12C3"/>
    <w:rsid w:val="009F112F"/>
    <w:rsid w:val="009F41D9"/>
    <w:rsid w:val="00A06E86"/>
    <w:rsid w:val="00A07A44"/>
    <w:rsid w:val="00A12771"/>
    <w:rsid w:val="00A12AE3"/>
    <w:rsid w:val="00A173A5"/>
    <w:rsid w:val="00A351C9"/>
    <w:rsid w:val="00A53496"/>
    <w:rsid w:val="00A5576E"/>
    <w:rsid w:val="00A634B9"/>
    <w:rsid w:val="00A658C4"/>
    <w:rsid w:val="00A70BF2"/>
    <w:rsid w:val="00A76A9E"/>
    <w:rsid w:val="00AB4381"/>
    <w:rsid w:val="00AC7025"/>
    <w:rsid w:val="00AE0663"/>
    <w:rsid w:val="00AE61B7"/>
    <w:rsid w:val="00B04386"/>
    <w:rsid w:val="00B1644F"/>
    <w:rsid w:val="00B17F20"/>
    <w:rsid w:val="00B270C5"/>
    <w:rsid w:val="00B35071"/>
    <w:rsid w:val="00B64E62"/>
    <w:rsid w:val="00B711CA"/>
    <w:rsid w:val="00B7785A"/>
    <w:rsid w:val="00B85231"/>
    <w:rsid w:val="00BB1120"/>
    <w:rsid w:val="00BB4387"/>
    <w:rsid w:val="00BC5667"/>
    <w:rsid w:val="00BE7947"/>
    <w:rsid w:val="00C00112"/>
    <w:rsid w:val="00C24DD9"/>
    <w:rsid w:val="00C40174"/>
    <w:rsid w:val="00C4183E"/>
    <w:rsid w:val="00C43F51"/>
    <w:rsid w:val="00C50F9E"/>
    <w:rsid w:val="00C57CC5"/>
    <w:rsid w:val="00C72C8C"/>
    <w:rsid w:val="00C76E89"/>
    <w:rsid w:val="00C937F9"/>
    <w:rsid w:val="00C9503E"/>
    <w:rsid w:val="00CA46D7"/>
    <w:rsid w:val="00CA6A02"/>
    <w:rsid w:val="00CB1228"/>
    <w:rsid w:val="00CB13A8"/>
    <w:rsid w:val="00CB5253"/>
    <w:rsid w:val="00CC4CD2"/>
    <w:rsid w:val="00CD5028"/>
    <w:rsid w:val="00CE5C61"/>
    <w:rsid w:val="00CF4C75"/>
    <w:rsid w:val="00CF4E23"/>
    <w:rsid w:val="00D05216"/>
    <w:rsid w:val="00D10AC7"/>
    <w:rsid w:val="00D11D76"/>
    <w:rsid w:val="00D5000B"/>
    <w:rsid w:val="00D51023"/>
    <w:rsid w:val="00D57C08"/>
    <w:rsid w:val="00D7536A"/>
    <w:rsid w:val="00D86C99"/>
    <w:rsid w:val="00DC18D6"/>
    <w:rsid w:val="00DC5097"/>
    <w:rsid w:val="00DE42C6"/>
    <w:rsid w:val="00DE76F2"/>
    <w:rsid w:val="00DF290E"/>
    <w:rsid w:val="00E063F6"/>
    <w:rsid w:val="00E20303"/>
    <w:rsid w:val="00E2122F"/>
    <w:rsid w:val="00E43517"/>
    <w:rsid w:val="00E45456"/>
    <w:rsid w:val="00E67DE4"/>
    <w:rsid w:val="00E769A9"/>
    <w:rsid w:val="00E953A2"/>
    <w:rsid w:val="00ED209F"/>
    <w:rsid w:val="00F004EB"/>
    <w:rsid w:val="00F07265"/>
    <w:rsid w:val="00F10C14"/>
    <w:rsid w:val="00F40E46"/>
    <w:rsid w:val="00F4494D"/>
    <w:rsid w:val="00F51F6E"/>
    <w:rsid w:val="00F6389B"/>
    <w:rsid w:val="00F729D3"/>
    <w:rsid w:val="00F9248D"/>
    <w:rsid w:val="00F929F9"/>
    <w:rsid w:val="00F9694D"/>
    <w:rsid w:val="00FD3C57"/>
    <w:rsid w:val="00FE438D"/>
    <w:rsid w:val="00FE6523"/>
    <w:rsid w:val="00FF2A66"/>
    <w:rsid w:val="111B1F9F"/>
    <w:rsid w:val="2EF908D0"/>
    <w:rsid w:val="72FB0E46"/>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76" w:lineRule="auto"/>
    </w:pPr>
    <w:rPr>
      <w:rFonts w:ascii="Arial" w:hAnsi="Arial" w:eastAsia="Arial" w:cs="Arial"/>
      <w:sz w:val="22"/>
      <w:szCs w:val="22"/>
      <w:lang w:val="es-ES" w:eastAsia="es-ES" w:bidi="ar-SA"/>
    </w:rPr>
  </w:style>
  <w:style w:type="paragraph" w:styleId="2">
    <w:name w:val="heading 1"/>
    <w:basedOn w:val="1"/>
    <w:next w:val="1"/>
    <w:link w:val="20"/>
    <w:qFormat/>
    <w:uiPriority w:val="9"/>
    <w:pPr>
      <w:keepNext/>
      <w:keepLines/>
      <w:spacing w:before="240"/>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next w:val="1"/>
    <w:link w:val="22"/>
    <w:unhideWhenUsed/>
    <w:qFormat/>
    <w:uiPriority w:val="9"/>
    <w:pPr>
      <w:keepNext/>
      <w:keepLines/>
      <w:spacing w:before="40"/>
      <w:outlineLvl w:val="1"/>
    </w:pPr>
    <w:rPr>
      <w:rFonts w:asciiTheme="majorHAnsi" w:hAnsiTheme="majorHAnsi" w:eastAsiaTheme="majorEastAsia" w:cstheme="majorBidi"/>
      <w:color w:val="2F5597" w:themeColor="accent1" w:themeShade="BF"/>
      <w:sz w:val="26"/>
      <w:szCs w:val="26"/>
    </w:rPr>
  </w:style>
  <w:style w:type="paragraph" w:styleId="4">
    <w:name w:val="heading 3"/>
    <w:basedOn w:val="1"/>
    <w:next w:val="1"/>
    <w:link w:val="24"/>
    <w:unhideWhenUsed/>
    <w:qFormat/>
    <w:uiPriority w:val="9"/>
    <w:pPr>
      <w:keepNext/>
      <w:keepLines/>
      <w:spacing w:before="40"/>
      <w:outlineLvl w:val="2"/>
    </w:pPr>
    <w:rPr>
      <w:rFonts w:asciiTheme="majorHAnsi" w:hAnsiTheme="majorHAnsi" w:eastAsiaTheme="majorEastAsia" w:cstheme="majorBidi"/>
      <w:color w:val="203864" w:themeColor="accent1" w:themeShade="80"/>
      <w:sz w:val="24"/>
      <w:szCs w:val="24"/>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character" w:styleId="7">
    <w:name w:val="Hyperlink"/>
    <w:basedOn w:val="5"/>
    <w:unhideWhenUsed/>
    <w:uiPriority w:val="99"/>
    <w:rPr>
      <w:color w:val="0563C1" w:themeColor="hyperlink"/>
      <w:u w:val="single"/>
      <w14:textFill>
        <w14:solidFill>
          <w14:schemeClr w14:val="hlink"/>
        </w14:solidFill>
      </w14:textFill>
    </w:rPr>
  </w:style>
  <w:style w:type="paragraph" w:styleId="8">
    <w:name w:val="toc 3"/>
    <w:basedOn w:val="1"/>
    <w:next w:val="1"/>
    <w:autoRedefine/>
    <w:unhideWhenUsed/>
    <w:qFormat/>
    <w:uiPriority w:val="39"/>
    <w:pPr>
      <w:spacing w:line="240" w:lineRule="auto"/>
      <w:ind w:left="480"/>
    </w:pPr>
    <w:rPr>
      <w:rFonts w:asciiTheme="minorHAnsi" w:hAnsiTheme="minorHAnsi" w:eastAsiaTheme="minorEastAsia" w:cstheme="minorBidi"/>
    </w:rPr>
  </w:style>
  <w:style w:type="paragraph" w:styleId="9">
    <w:name w:val="toc 1"/>
    <w:basedOn w:val="1"/>
    <w:next w:val="1"/>
    <w:autoRedefine/>
    <w:unhideWhenUsed/>
    <w:qFormat/>
    <w:uiPriority w:val="39"/>
    <w:pPr>
      <w:spacing w:before="120" w:line="240" w:lineRule="auto"/>
    </w:pPr>
    <w:rPr>
      <w:rFonts w:asciiTheme="minorHAnsi" w:hAnsiTheme="minorHAnsi" w:eastAsiaTheme="minorEastAsia" w:cstheme="minorBidi"/>
      <w:b/>
      <w:sz w:val="24"/>
      <w:szCs w:val="24"/>
    </w:rPr>
  </w:style>
  <w:style w:type="paragraph" w:styleId="10">
    <w:name w:val="toc 2"/>
    <w:basedOn w:val="1"/>
    <w:next w:val="1"/>
    <w:autoRedefine/>
    <w:unhideWhenUsed/>
    <w:qFormat/>
    <w:uiPriority w:val="39"/>
    <w:pPr>
      <w:spacing w:line="240" w:lineRule="auto"/>
      <w:ind w:left="240"/>
    </w:pPr>
    <w:rPr>
      <w:rFonts w:asciiTheme="minorHAnsi" w:hAnsiTheme="minorHAnsi" w:eastAsiaTheme="minorEastAsia" w:cstheme="minorBidi"/>
      <w:b/>
    </w:rPr>
  </w:style>
  <w:style w:type="paragraph" w:styleId="11">
    <w:name w:val="Balloon Text"/>
    <w:basedOn w:val="1"/>
    <w:link w:val="29"/>
    <w:semiHidden/>
    <w:unhideWhenUsed/>
    <w:qFormat/>
    <w:uiPriority w:val="99"/>
    <w:pPr>
      <w:spacing w:line="240" w:lineRule="auto"/>
    </w:pPr>
    <w:rPr>
      <w:rFonts w:ascii="Tahoma" w:hAnsi="Tahoma" w:cs="Tahoma"/>
      <w:sz w:val="16"/>
      <w:szCs w:val="16"/>
    </w:rPr>
  </w:style>
  <w:style w:type="paragraph" w:styleId="12">
    <w:name w:val="header"/>
    <w:basedOn w:val="1"/>
    <w:link w:val="18"/>
    <w:unhideWhenUsed/>
    <w:qFormat/>
    <w:uiPriority w:val="99"/>
    <w:pPr>
      <w:tabs>
        <w:tab w:val="center" w:pos="4252"/>
        <w:tab w:val="right" w:pos="8504"/>
      </w:tabs>
      <w:spacing w:line="240" w:lineRule="auto"/>
    </w:pPr>
  </w:style>
  <w:style w:type="paragraph" w:styleId="13">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styleId="14">
    <w:name w:val="footer"/>
    <w:basedOn w:val="1"/>
    <w:link w:val="19"/>
    <w:unhideWhenUsed/>
    <w:qFormat/>
    <w:uiPriority w:val="99"/>
    <w:pPr>
      <w:tabs>
        <w:tab w:val="center" w:pos="4252"/>
        <w:tab w:val="right" w:pos="8504"/>
      </w:tabs>
      <w:spacing w:line="240" w:lineRule="auto"/>
    </w:pPr>
  </w:style>
  <w:style w:type="paragraph" w:styleId="15">
    <w:name w:val="Body Text"/>
    <w:basedOn w:val="1"/>
    <w:link w:val="37"/>
    <w:qFormat/>
    <w:uiPriority w:val="1"/>
    <w:pPr>
      <w:spacing w:after="120" w:line="240" w:lineRule="auto"/>
    </w:pPr>
    <w:rPr>
      <w:rFonts w:ascii="Times New Roman" w:hAnsi="Times New Roman" w:eastAsia="Times New Roman" w:cs="Times New Roman"/>
      <w:sz w:val="24"/>
      <w:szCs w:val="24"/>
    </w:rPr>
  </w:style>
  <w:style w:type="table" w:styleId="16">
    <w:name w:val="Table Grid"/>
    <w:basedOn w:val="6"/>
    <w:qFormat/>
    <w:uiPriority w:val="59"/>
    <w:pPr>
      <w:spacing w:after="0" w:line="240" w:lineRule="auto"/>
    </w:pPr>
    <w:rPr>
      <w:rFonts w:eastAsiaTheme="minorEastAsia"/>
      <w:sz w:val="24"/>
      <w:szCs w:val="24"/>
      <w:lang w:eastAsia="es-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7">
    <w:name w:val="List Paragraph"/>
    <w:basedOn w:val="1"/>
    <w:link w:val="36"/>
    <w:qFormat/>
    <w:uiPriority w:val="34"/>
    <w:pPr>
      <w:ind w:left="720"/>
      <w:contextualSpacing/>
    </w:pPr>
  </w:style>
  <w:style w:type="character" w:customStyle="1" w:styleId="18">
    <w:name w:val="Encabezado Car"/>
    <w:basedOn w:val="5"/>
    <w:link w:val="12"/>
    <w:qFormat/>
    <w:uiPriority w:val="99"/>
    <w:rPr>
      <w:rFonts w:ascii="Arial" w:hAnsi="Arial" w:eastAsia="Arial" w:cs="Arial"/>
      <w:lang w:eastAsia="es-ES"/>
    </w:rPr>
  </w:style>
  <w:style w:type="character" w:customStyle="1" w:styleId="19">
    <w:name w:val="Pie de página Car"/>
    <w:basedOn w:val="5"/>
    <w:link w:val="14"/>
    <w:qFormat/>
    <w:uiPriority w:val="99"/>
    <w:rPr>
      <w:rFonts w:ascii="Arial" w:hAnsi="Arial" w:eastAsia="Arial" w:cs="Arial"/>
      <w:lang w:eastAsia="es-ES"/>
    </w:rPr>
  </w:style>
  <w:style w:type="character" w:customStyle="1" w:styleId="20">
    <w:name w:val="Título 1 Car"/>
    <w:basedOn w:val="5"/>
    <w:link w:val="2"/>
    <w:qFormat/>
    <w:uiPriority w:val="9"/>
    <w:rPr>
      <w:rFonts w:asciiTheme="majorHAnsi" w:hAnsiTheme="majorHAnsi" w:eastAsiaTheme="majorEastAsia" w:cstheme="majorBidi"/>
      <w:color w:val="2F5597" w:themeColor="accent1" w:themeShade="BF"/>
      <w:sz w:val="32"/>
      <w:szCs w:val="32"/>
      <w:lang w:eastAsia="es-ES"/>
    </w:rPr>
  </w:style>
  <w:style w:type="paragraph" w:customStyle="1" w:styleId="21">
    <w:name w:val="[Párrafo básico]"/>
    <w:basedOn w:val="1"/>
    <w:qFormat/>
    <w:uiPriority w:val="99"/>
    <w:pPr>
      <w:autoSpaceDE w:val="0"/>
      <w:autoSpaceDN w:val="0"/>
      <w:adjustRightInd w:val="0"/>
      <w:spacing w:line="288" w:lineRule="auto"/>
      <w:textAlignment w:val="center"/>
    </w:pPr>
    <w:rPr>
      <w:rFonts w:ascii="DINRoundPro-Medium" w:hAnsi="DINRoundPro-Medium" w:cs="Times New Roman" w:eastAsiaTheme="minorHAnsi"/>
      <w:color w:val="000000"/>
      <w:sz w:val="24"/>
      <w:szCs w:val="24"/>
      <w:lang w:eastAsia="en-US"/>
    </w:rPr>
  </w:style>
  <w:style w:type="character" w:customStyle="1" w:styleId="22">
    <w:name w:val="Título 2 Car"/>
    <w:basedOn w:val="5"/>
    <w:link w:val="3"/>
    <w:qFormat/>
    <w:uiPriority w:val="9"/>
    <w:rPr>
      <w:rFonts w:asciiTheme="majorHAnsi" w:hAnsiTheme="majorHAnsi" w:eastAsiaTheme="majorEastAsia" w:cstheme="majorBidi"/>
      <w:color w:val="2F5597" w:themeColor="accent1" w:themeShade="BF"/>
      <w:sz w:val="26"/>
      <w:szCs w:val="26"/>
      <w:lang w:eastAsia="es-ES"/>
    </w:rPr>
  </w:style>
  <w:style w:type="paragraph" w:customStyle="1" w:styleId="23">
    <w:name w:val="Default"/>
    <w:qFormat/>
    <w:uiPriority w:val="0"/>
    <w:pPr>
      <w:autoSpaceDE w:val="0"/>
      <w:autoSpaceDN w:val="0"/>
      <w:adjustRightInd w:val="0"/>
      <w:spacing w:after="0" w:line="240" w:lineRule="auto"/>
    </w:pPr>
    <w:rPr>
      <w:rFonts w:ascii="Arimo" w:hAnsi="Arimo" w:cs="Arimo" w:eastAsiaTheme="minorHAnsi"/>
      <w:color w:val="000000"/>
      <w:sz w:val="24"/>
      <w:szCs w:val="24"/>
      <w:lang w:val="es-ES" w:eastAsia="en-US" w:bidi="ar-SA"/>
    </w:rPr>
  </w:style>
  <w:style w:type="character" w:customStyle="1" w:styleId="24">
    <w:name w:val="Título 3 Car"/>
    <w:basedOn w:val="5"/>
    <w:link w:val="4"/>
    <w:qFormat/>
    <w:uiPriority w:val="9"/>
    <w:rPr>
      <w:rFonts w:asciiTheme="majorHAnsi" w:hAnsiTheme="majorHAnsi" w:eastAsiaTheme="majorEastAsia" w:cstheme="majorBidi"/>
      <w:color w:val="203864" w:themeColor="accent1" w:themeShade="80"/>
      <w:sz w:val="24"/>
      <w:szCs w:val="24"/>
      <w:lang w:eastAsia="es-ES"/>
    </w:rPr>
  </w:style>
  <w:style w:type="paragraph" w:customStyle="1" w:styleId="25">
    <w:name w:val="02_texto (TEXTO)"/>
    <w:basedOn w:val="1"/>
    <w:next w:val="1"/>
    <w:qFormat/>
    <w:uiPriority w:val="99"/>
    <w:pPr>
      <w:suppressAutoHyphens/>
      <w:autoSpaceDE w:val="0"/>
      <w:autoSpaceDN w:val="0"/>
      <w:adjustRightInd w:val="0"/>
      <w:spacing w:after="57" w:line="260" w:lineRule="atLeast"/>
      <w:textAlignment w:val="center"/>
    </w:pPr>
    <w:rPr>
      <w:rFonts w:ascii="Myriad Pro Light" w:hAnsi="Myriad Pro Light" w:cs="Myriad Pro Light" w:eastAsiaTheme="minorEastAsia"/>
      <w:color w:val="000000"/>
    </w:rPr>
  </w:style>
  <w:style w:type="paragraph" w:customStyle="1" w:styleId="26">
    <w:name w:val="TOC Heading"/>
    <w:basedOn w:val="2"/>
    <w:next w:val="1"/>
    <w:unhideWhenUsed/>
    <w:qFormat/>
    <w:uiPriority w:val="39"/>
    <w:pPr>
      <w:spacing w:line="259" w:lineRule="auto"/>
      <w:outlineLvl w:val="9"/>
    </w:pPr>
  </w:style>
  <w:style w:type="paragraph" w:customStyle="1" w:styleId="27">
    <w:name w:val="summary"/>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28">
    <w:name w:val="Standard"/>
    <w:qFormat/>
    <w:uiPriority w:val="0"/>
    <w:pPr>
      <w:widowControl w:val="0"/>
      <w:autoSpaceDE w:val="0"/>
      <w:autoSpaceDN w:val="0"/>
      <w:spacing w:after="0" w:line="240" w:lineRule="auto"/>
      <w:textAlignment w:val="baseline"/>
    </w:pPr>
    <w:rPr>
      <w:rFonts w:ascii="Calibri" w:hAnsi="Calibri" w:eastAsia="Calibri" w:cs="Times New Roman"/>
      <w:sz w:val="22"/>
      <w:szCs w:val="22"/>
      <w:lang w:val="es-ES" w:eastAsia="en-US" w:bidi="ar-SA"/>
    </w:rPr>
  </w:style>
  <w:style w:type="character" w:customStyle="1" w:styleId="29">
    <w:name w:val="Texto de globo Car"/>
    <w:basedOn w:val="5"/>
    <w:link w:val="11"/>
    <w:semiHidden/>
    <w:qFormat/>
    <w:uiPriority w:val="99"/>
    <w:rPr>
      <w:rFonts w:ascii="Tahoma" w:hAnsi="Tahoma" w:eastAsia="Arial" w:cs="Tahoma"/>
      <w:sz w:val="16"/>
      <w:szCs w:val="16"/>
      <w:lang w:eastAsia="es-ES"/>
    </w:rPr>
  </w:style>
  <w:style w:type="paragraph" w:customStyle="1" w:styleId="30">
    <w:name w:val="gui_PT"/>
    <w:basedOn w:val="1"/>
    <w:qFormat/>
    <w:uiPriority w:val="0"/>
    <w:pPr>
      <w:numPr>
        <w:ilvl w:val="0"/>
        <w:numId w:val="1"/>
      </w:numPr>
      <w:spacing w:before="60" w:line="260" w:lineRule="exact"/>
      <w:ind w:right="170"/>
    </w:pPr>
    <w:rPr>
      <w:rFonts w:ascii="Times New Roman" w:hAnsi="Times New Roman" w:eastAsia="Times New Roman"/>
      <w:kern w:val="1"/>
      <w:sz w:val="24"/>
      <w:lang w:eastAsia="hi-IN" w:bidi="hi-IN"/>
    </w:rPr>
  </w:style>
  <w:style w:type="paragraph" w:styleId="31">
    <w:name w:val="No Spacing"/>
    <w:qFormat/>
    <w:uiPriority w:val="1"/>
    <w:pPr>
      <w:spacing w:after="0" w:line="240" w:lineRule="auto"/>
    </w:pPr>
    <w:rPr>
      <w:rFonts w:ascii="Arial" w:hAnsi="Arial" w:eastAsia="Arial" w:cs="Arial"/>
      <w:sz w:val="22"/>
      <w:szCs w:val="22"/>
      <w:lang w:val="es-ES" w:eastAsia="es-ES" w:bidi="ar-SA"/>
    </w:rPr>
  </w:style>
  <w:style w:type="paragraph" w:customStyle="1" w:styleId="32">
    <w:name w:val="Guion1"/>
    <w:basedOn w:val="1"/>
    <w:qFormat/>
    <w:uiPriority w:val="0"/>
    <w:pPr>
      <w:numPr>
        <w:ilvl w:val="0"/>
        <w:numId w:val="2"/>
      </w:numPr>
      <w:suppressAutoHyphens/>
      <w:spacing w:line="240" w:lineRule="auto"/>
    </w:pPr>
    <w:rPr>
      <w:rFonts w:ascii="Times New Roman" w:hAnsi="Times New Roman" w:eastAsia="Times New Roman" w:cs="Times New Roman"/>
      <w:sz w:val="24"/>
      <w:szCs w:val="24"/>
      <w:lang w:eastAsia="hi-IN" w:bidi="hi-IN"/>
    </w:rPr>
  </w:style>
  <w:style w:type="paragraph" w:customStyle="1" w:styleId="33">
    <w:name w:val="Topo 1"/>
    <w:basedOn w:val="1"/>
    <w:qFormat/>
    <w:uiPriority w:val="0"/>
    <w:pPr>
      <w:numPr>
        <w:ilvl w:val="0"/>
        <w:numId w:val="3"/>
      </w:numPr>
      <w:suppressAutoHyphens/>
      <w:spacing w:line="240" w:lineRule="auto"/>
    </w:pPr>
    <w:rPr>
      <w:rFonts w:ascii="Times New Roman" w:hAnsi="Times New Roman" w:eastAsia="Times New Roman" w:cs="Times New Roman"/>
      <w:sz w:val="24"/>
      <w:szCs w:val="24"/>
      <w:lang w:eastAsia="hi-IN" w:bidi="hi-IN"/>
    </w:rPr>
  </w:style>
  <w:style w:type="table" w:customStyle="1" w:styleId="34">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35">
    <w:name w:val="Table Paragraph"/>
    <w:basedOn w:val="1"/>
    <w:qFormat/>
    <w:uiPriority w:val="1"/>
    <w:pPr>
      <w:widowControl w:val="0"/>
      <w:autoSpaceDE w:val="0"/>
      <w:autoSpaceDN w:val="0"/>
      <w:spacing w:line="240" w:lineRule="auto"/>
    </w:pPr>
    <w:rPr>
      <w:rFonts w:ascii="Georgia" w:hAnsi="Georgia" w:eastAsia="Georgia" w:cs="Georgia"/>
      <w:lang w:eastAsia="en-US"/>
    </w:rPr>
  </w:style>
  <w:style w:type="character" w:customStyle="1" w:styleId="36">
    <w:name w:val="Párrafo de lista Car"/>
    <w:link w:val="17"/>
    <w:qFormat/>
    <w:locked/>
    <w:uiPriority w:val="34"/>
    <w:rPr>
      <w:rFonts w:ascii="Arial" w:hAnsi="Arial" w:eastAsia="Arial" w:cs="Arial"/>
      <w:lang w:eastAsia="es-ES"/>
    </w:rPr>
  </w:style>
  <w:style w:type="character" w:customStyle="1" w:styleId="37">
    <w:name w:val="Texto independiente Car"/>
    <w:basedOn w:val="5"/>
    <w:link w:val="15"/>
    <w:qFormat/>
    <w:uiPriority w:val="1"/>
    <w:rPr>
      <w:rFonts w:ascii="Times New Roman" w:hAnsi="Times New Roman" w:eastAsia="Times New Roman" w:cs="Times New Roman"/>
      <w:sz w:val="24"/>
      <w:szCs w:val="24"/>
      <w:lang w:eastAsia="es-E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10034C84-FA06-4B19-9AEA-5403D32E2B39}">
  <ds:schemaRefs/>
</ds:datastoreItem>
</file>

<file path=docProps/app.xml><?xml version="1.0" encoding="utf-8"?>
<Properties xmlns="http://schemas.openxmlformats.org/officeDocument/2006/extended-properties" xmlns:vt="http://schemas.openxmlformats.org/officeDocument/2006/docPropsVTypes">
  <Template>Normal</Template>
  <Pages>55</Pages>
  <Words>18907</Words>
  <Characters>103989</Characters>
  <Lines>866</Lines>
  <Paragraphs>245</Paragraphs>
  <TotalTime>1</TotalTime>
  <ScaleCrop>false</ScaleCrop>
  <LinksUpToDate>false</LinksUpToDate>
  <CharactersWithSpaces>122651</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2023-03-12T15:17:00Z</dcterms:created>
  <dc:creator>Roura Javier, Antonio</dc:creator>
  <cp:lastModifiedBy>miguela.niccas</cp:lastModifiedBy>
  <cp:lastPrinted>2023-03-12T15:04:00Z</cp:lastPrinted>
  <dcterms:modified xsi:type="dcterms:W3CDTF">2025-10-17T07:08:10Z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3082-12.2.0.23131</vt:lpwstr>
  </property>
  <property fmtid="{D5CDD505-2E9C-101B-9397-08002B2CF9AE}" pid="3" name="ICV">
    <vt:lpwstr>6232E776FB6441C68F50A21EAC5AEDFB_13</vt:lpwstr>
  </property>
</Properties>
</file>